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92" w:rsidRDefault="00352092">
      <w:pPr>
        <w:pStyle w:val="ConsPlusNormal0"/>
        <w:sectPr w:rsidR="00352092">
          <w:pgSz w:w="11906" w:h="16838"/>
          <w:pgMar w:top="841" w:right="595" w:bottom="841" w:left="595" w:header="0" w:footer="0" w:gutter="0"/>
          <w:cols w:space="720"/>
          <w:titlePg/>
        </w:sectPr>
      </w:pPr>
      <w:bookmarkStart w:id="0" w:name="_GoBack"/>
      <w:bookmarkEnd w:id="0"/>
    </w:p>
    <w:p w:rsidR="00352092" w:rsidRDefault="00352092">
      <w:pPr>
        <w:pStyle w:val="ConsPlusNormal0"/>
        <w:jc w:val="both"/>
        <w:outlineLvl w:val="0"/>
      </w:pPr>
    </w:p>
    <w:p w:rsidR="00352092" w:rsidRDefault="00B460DB">
      <w:pPr>
        <w:pStyle w:val="ConsPlusTitle0"/>
        <w:jc w:val="center"/>
        <w:outlineLvl w:val="0"/>
      </w:pPr>
      <w:r>
        <w:t>ГУБЕРНАТОР КУРСКОЙ ОБЛАСТИ</w:t>
      </w:r>
    </w:p>
    <w:p w:rsidR="00352092" w:rsidRDefault="00352092">
      <w:pPr>
        <w:pStyle w:val="ConsPlusTitle0"/>
        <w:jc w:val="center"/>
      </w:pPr>
    </w:p>
    <w:p w:rsidR="00352092" w:rsidRDefault="00B460DB">
      <w:pPr>
        <w:pStyle w:val="ConsPlusTitle0"/>
        <w:jc w:val="center"/>
      </w:pPr>
      <w:r>
        <w:t>ПОСТАНОВЛЕНИЕ</w:t>
      </w:r>
    </w:p>
    <w:p w:rsidR="00352092" w:rsidRDefault="00B460DB">
      <w:pPr>
        <w:pStyle w:val="ConsPlusTitle0"/>
        <w:jc w:val="center"/>
      </w:pPr>
      <w:r>
        <w:t>от 16 сентября 2014 г. N 358-пг</w:t>
      </w:r>
    </w:p>
    <w:p w:rsidR="00352092" w:rsidRDefault="00352092">
      <w:pPr>
        <w:pStyle w:val="ConsPlusTitle0"/>
        <w:jc w:val="center"/>
      </w:pPr>
    </w:p>
    <w:p w:rsidR="00352092" w:rsidRDefault="00B460DB">
      <w:pPr>
        <w:pStyle w:val="ConsPlusTitle0"/>
        <w:jc w:val="center"/>
      </w:pPr>
      <w:r>
        <w:t>ОБ УЧРЕЖДЕНИИ ПРЕМИИ ГУБЕРНАТОРА КУРСКОЙ ОБЛАСТИ</w:t>
      </w:r>
    </w:p>
    <w:p w:rsidR="00352092" w:rsidRDefault="00B460DB">
      <w:pPr>
        <w:pStyle w:val="ConsPlusTitle0"/>
        <w:jc w:val="center"/>
      </w:pPr>
      <w:r>
        <w:t>ДЛЯ МОЛОДЫХ СПЕЦИАЛИСТОВ</w:t>
      </w:r>
    </w:p>
    <w:p w:rsidR="00352092" w:rsidRDefault="0035209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52092">
        <w:tc>
          <w:tcPr>
            <w:tcW w:w="60" w:type="dxa"/>
            <w:tcBorders>
              <w:top w:val="nil"/>
              <w:left w:val="nil"/>
              <w:bottom w:val="nil"/>
              <w:right w:val="nil"/>
            </w:tcBorders>
            <w:shd w:val="clear" w:color="auto" w:fill="CED3F1"/>
            <w:tcMar>
              <w:top w:w="0" w:type="dxa"/>
              <w:left w:w="0" w:type="dxa"/>
              <w:bottom w:w="0" w:type="dxa"/>
              <w:right w:w="0" w:type="dxa"/>
            </w:tcMar>
          </w:tcPr>
          <w:p w:rsidR="00352092" w:rsidRDefault="0035209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52092" w:rsidRDefault="0035209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52092" w:rsidRDefault="00B460DB">
            <w:pPr>
              <w:pStyle w:val="ConsPlusNormal0"/>
              <w:jc w:val="center"/>
            </w:pPr>
            <w:r>
              <w:rPr>
                <w:color w:val="392C69"/>
              </w:rPr>
              <w:t>Список изменяющих документов</w:t>
            </w:r>
          </w:p>
          <w:p w:rsidR="00352092" w:rsidRDefault="00B460DB">
            <w:pPr>
              <w:pStyle w:val="ConsPlusNormal0"/>
              <w:jc w:val="center"/>
            </w:pPr>
            <w:proofErr w:type="gramStart"/>
            <w:r>
              <w:rPr>
                <w:color w:val="392C69"/>
              </w:rPr>
              <w:t>(в ред. постановлений Губернатора Курской области</w:t>
            </w:r>
            <w:proofErr w:type="gramEnd"/>
          </w:p>
          <w:p w:rsidR="00352092" w:rsidRDefault="00B460DB">
            <w:pPr>
              <w:pStyle w:val="ConsPlusNormal0"/>
              <w:jc w:val="center"/>
            </w:pPr>
            <w:r>
              <w:rPr>
                <w:color w:val="392C69"/>
              </w:rPr>
              <w:t xml:space="preserve">от 05.10.2015 </w:t>
            </w:r>
            <w:hyperlink r:id="rId7" w:tooltip="Постановление Губернатора Курской области от 05.10.2015 N 448-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448-пг</w:t>
              </w:r>
            </w:hyperlink>
            <w:r>
              <w:rPr>
                <w:color w:val="392C69"/>
              </w:rPr>
              <w:t xml:space="preserve">, от 17.11.2016 </w:t>
            </w:r>
            <w:hyperlink r:id="rId8" w:tooltip="Постановление Губернатора Курской области от 17.11.2016 N 315-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315-пг</w:t>
              </w:r>
            </w:hyperlink>
            <w:r>
              <w:rPr>
                <w:color w:val="392C69"/>
              </w:rPr>
              <w:t xml:space="preserve">, от 16.11.2017 </w:t>
            </w:r>
            <w:hyperlink r:id="rId9" w:tooltip="Постановление Губернатора Курской области от 16.11.2017 N 316-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316-пг</w:t>
              </w:r>
            </w:hyperlink>
            <w:r>
              <w:rPr>
                <w:color w:val="392C69"/>
              </w:rPr>
              <w:t>,</w:t>
            </w:r>
          </w:p>
          <w:p w:rsidR="00352092" w:rsidRDefault="00B460DB">
            <w:pPr>
              <w:pStyle w:val="ConsPlusNormal0"/>
              <w:jc w:val="center"/>
            </w:pPr>
            <w:r>
              <w:rPr>
                <w:color w:val="392C69"/>
              </w:rPr>
              <w:t xml:space="preserve">от 22.10.2019 </w:t>
            </w:r>
            <w:hyperlink r:id="rId10" w:tooltip="Постановление Губернатора Курской области от 22.10.2019 N 434-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434-пг</w:t>
              </w:r>
            </w:hyperlink>
            <w:r>
              <w:rPr>
                <w:color w:val="392C69"/>
              </w:rPr>
              <w:t xml:space="preserve">, от 28.11.2019 </w:t>
            </w:r>
            <w:hyperlink r:id="rId11" w:tooltip="Постановление Губернатора Курской области от 28.11.2019 N 484-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484-пг</w:t>
              </w:r>
            </w:hyperlink>
            <w:r>
              <w:rPr>
                <w:color w:val="392C69"/>
              </w:rPr>
              <w:t xml:space="preserve">, от 14.12.2020 </w:t>
            </w:r>
            <w:hyperlink r:id="rId12" w:tooltip="Постановление Губернатора Курской области от 14.12.2020 N 396-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396-пг</w:t>
              </w:r>
            </w:hyperlink>
            <w:r>
              <w:rPr>
                <w:color w:val="392C69"/>
              </w:rPr>
              <w:t>,</w:t>
            </w:r>
          </w:p>
          <w:p w:rsidR="00352092" w:rsidRDefault="00B460DB">
            <w:pPr>
              <w:pStyle w:val="ConsPlusNormal0"/>
              <w:jc w:val="center"/>
            </w:pPr>
            <w:r>
              <w:rPr>
                <w:color w:val="392C69"/>
              </w:rPr>
              <w:t xml:space="preserve">от 02.12.2021 </w:t>
            </w:r>
            <w:hyperlink r:id="rId13" w:tooltip="Постановление Губернатора Курской области от 02.12.2021 N 520-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520-пг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092" w:rsidRDefault="00352092">
            <w:pPr>
              <w:pStyle w:val="ConsPlusNormal0"/>
            </w:pPr>
          </w:p>
        </w:tc>
      </w:tr>
    </w:tbl>
    <w:p w:rsidR="00352092" w:rsidRDefault="00352092">
      <w:pPr>
        <w:pStyle w:val="ConsPlusNormal0"/>
        <w:jc w:val="center"/>
      </w:pPr>
    </w:p>
    <w:p w:rsidR="00352092" w:rsidRDefault="00B460DB">
      <w:pPr>
        <w:pStyle w:val="ConsPlusNormal0"/>
        <w:ind w:firstLine="540"/>
        <w:jc w:val="both"/>
      </w:pPr>
      <w:r>
        <w:t>В целях поддержки молодых специалистов, повышения престижности профессионального мастерства и социальной активности молодежи постановляю:</w:t>
      </w:r>
    </w:p>
    <w:p w:rsidR="00352092" w:rsidRDefault="00B460DB">
      <w:pPr>
        <w:pStyle w:val="ConsPlusNormal0"/>
        <w:spacing w:before="200"/>
        <w:ind w:firstLine="540"/>
        <w:jc w:val="both"/>
      </w:pPr>
      <w:r>
        <w:t>1. Учредить четыре ежегодные премии Губернатора Курской области для молодых специалистов в размере 25000 рублей каждая.</w:t>
      </w:r>
    </w:p>
    <w:p w:rsidR="00352092" w:rsidRDefault="00B460DB">
      <w:pPr>
        <w:pStyle w:val="ConsPlusNormal0"/>
        <w:spacing w:before="200"/>
        <w:ind w:firstLine="540"/>
        <w:jc w:val="both"/>
      </w:pPr>
      <w:r>
        <w:t xml:space="preserve">2. Утвердить прилагаемое </w:t>
      </w:r>
      <w:hyperlink w:anchor="P40" w:tooltip="ПОЛОЖЕНИЕ">
        <w:r>
          <w:rPr>
            <w:color w:val="0000FF"/>
          </w:rPr>
          <w:t>Положение</w:t>
        </w:r>
      </w:hyperlink>
      <w:r>
        <w:t xml:space="preserve"> о премии Губернатора Курской области для молодых специалистов.</w:t>
      </w:r>
    </w:p>
    <w:p w:rsidR="00352092" w:rsidRDefault="00B460DB">
      <w:pPr>
        <w:pStyle w:val="ConsPlusNormal0"/>
        <w:spacing w:before="200"/>
        <w:ind w:firstLine="540"/>
        <w:jc w:val="both"/>
      </w:pPr>
      <w:r>
        <w:t xml:space="preserve">3. Образовать Комиссию по присуждению премий Губернатора Курской области для молодых специалистов и утвердить ее прилагаемый </w:t>
      </w:r>
      <w:hyperlink w:anchor="P133" w:tooltip="СОСТАВ">
        <w:r>
          <w:rPr>
            <w:color w:val="0000FF"/>
          </w:rPr>
          <w:t>состав</w:t>
        </w:r>
      </w:hyperlink>
      <w:r>
        <w:t>.</w:t>
      </w:r>
    </w:p>
    <w:p w:rsidR="00352092" w:rsidRDefault="00B460DB">
      <w:pPr>
        <w:pStyle w:val="ConsPlusNormal0"/>
        <w:spacing w:before="200"/>
        <w:ind w:firstLine="540"/>
        <w:jc w:val="both"/>
      </w:pPr>
      <w:r>
        <w:t>4. Комитету молодежной политики Курской области:</w:t>
      </w:r>
    </w:p>
    <w:p w:rsidR="00352092" w:rsidRDefault="00B460DB">
      <w:pPr>
        <w:pStyle w:val="ConsPlusNormal0"/>
        <w:jc w:val="both"/>
      </w:pPr>
      <w:r>
        <w:t xml:space="preserve">(в ред. постановлений Губернатора Курской области от 16.11.2017 </w:t>
      </w:r>
      <w:hyperlink r:id="rId14" w:tooltip="Постановление Губернатора Курской области от 16.11.2017 N 316-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316-пг</w:t>
        </w:r>
      </w:hyperlink>
      <w:r>
        <w:t xml:space="preserve">, от 28.11.2019 </w:t>
      </w:r>
      <w:hyperlink r:id="rId15" w:tooltip="Постановление Губернатора Курской области от 28.11.2019 N 484-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484-пг</w:t>
        </w:r>
      </w:hyperlink>
      <w:r>
        <w:t xml:space="preserve">, от 14.12.2020 </w:t>
      </w:r>
      <w:hyperlink r:id="rId16" w:tooltip="Постановление Губернатора Курской области от 14.12.2020 N 396-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396-пг</w:t>
        </w:r>
      </w:hyperlink>
      <w:r>
        <w:t>)</w:t>
      </w:r>
    </w:p>
    <w:p w:rsidR="00352092" w:rsidRDefault="00B460DB">
      <w:pPr>
        <w:pStyle w:val="ConsPlusNormal0"/>
        <w:spacing w:before="200"/>
        <w:ind w:firstLine="540"/>
        <w:jc w:val="both"/>
      </w:pPr>
      <w:proofErr w:type="gramStart"/>
      <w:r>
        <w:t xml:space="preserve">осуществлять финансирование расходов, связанных с учреждением премии Губернатора Курской области для молодых специалистов, а также ее выплатой с 2014 года, за счет и в пределах средств, предусмотренных комитету молодежной политики Курской области государственной </w:t>
      </w:r>
      <w:hyperlink r:id="rId17" w:tooltip="Постановление Администрации Курской области от 18.10.2013 N 746-па (ред. от 06.06.2022) &quot;Об утверждении государственной программы Курской области &quot;Повышение эффективности реализации молодежной политики, создание благоприятных условий для развития туризма и раз">
        <w:r>
          <w:rPr>
            <w:color w:val="0000FF"/>
          </w:rPr>
          <w:t>программой</w:t>
        </w:r>
      </w:hyperlink>
      <w:r>
        <w:t xml:space="preserve">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roofErr w:type="gramEnd"/>
    </w:p>
    <w:p w:rsidR="00352092" w:rsidRDefault="00B460DB">
      <w:pPr>
        <w:pStyle w:val="ConsPlusNormal0"/>
        <w:jc w:val="both"/>
      </w:pPr>
      <w:r>
        <w:t xml:space="preserve">(в ред. постановлений Губернатора Курской области от 28.11.2019 </w:t>
      </w:r>
      <w:hyperlink r:id="rId18" w:tooltip="Постановление Губернатора Курской области от 28.11.2019 N 484-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484-пг</w:t>
        </w:r>
      </w:hyperlink>
      <w:r>
        <w:t xml:space="preserve">, от 14.12.2020 </w:t>
      </w:r>
      <w:hyperlink r:id="rId19" w:tooltip="Постановление Губернатора Курской области от 14.12.2020 N 396-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396-пг</w:t>
        </w:r>
      </w:hyperlink>
      <w:r>
        <w:t>)</w:t>
      </w:r>
    </w:p>
    <w:p w:rsidR="00352092" w:rsidRDefault="00B460DB">
      <w:pPr>
        <w:pStyle w:val="ConsPlusNormal0"/>
        <w:spacing w:before="200"/>
        <w:ind w:firstLine="540"/>
        <w:jc w:val="both"/>
      </w:pPr>
      <w:r>
        <w:t>обеспечить ежегодное проведение торжественной встречи с лауреатами премии Губернатора Курской области для молодых специалистов с вручением дипломов о ее присуждении.</w:t>
      </w:r>
    </w:p>
    <w:p w:rsidR="00352092" w:rsidRDefault="00B460DB">
      <w:pPr>
        <w:pStyle w:val="ConsPlusNormal0"/>
        <w:spacing w:before="20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Губернатора Курской области С.И. Стародубцева.</w:t>
      </w:r>
    </w:p>
    <w:p w:rsidR="00352092" w:rsidRDefault="00B460DB">
      <w:pPr>
        <w:pStyle w:val="ConsPlusNormal0"/>
        <w:jc w:val="both"/>
      </w:pPr>
      <w:r>
        <w:t>(</w:t>
      </w:r>
      <w:proofErr w:type="gramStart"/>
      <w:r>
        <w:t>в</w:t>
      </w:r>
      <w:proofErr w:type="gramEnd"/>
      <w:r>
        <w:t xml:space="preserve"> ред. постановлений Губернатора Курской области от 05.10.2015 </w:t>
      </w:r>
      <w:hyperlink r:id="rId20" w:tooltip="Постановление Губернатора Курской области от 05.10.2015 N 448-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448-пг</w:t>
        </w:r>
      </w:hyperlink>
      <w:r>
        <w:t xml:space="preserve">, от 16.11.2017 </w:t>
      </w:r>
      <w:hyperlink r:id="rId21" w:tooltip="Постановление Губернатора Курской области от 16.11.2017 N 316-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316-пг</w:t>
        </w:r>
      </w:hyperlink>
      <w:r>
        <w:t xml:space="preserve">, от 22.10.2019 </w:t>
      </w:r>
      <w:hyperlink r:id="rId22" w:tooltip="Постановление Губернатора Курской области от 22.10.2019 N 434-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434-пг</w:t>
        </w:r>
      </w:hyperlink>
      <w:r>
        <w:t xml:space="preserve">, от 14.12.2020 </w:t>
      </w:r>
      <w:hyperlink r:id="rId23" w:tooltip="Постановление Губернатора Курской области от 14.12.2020 N 396-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396-пг</w:t>
        </w:r>
      </w:hyperlink>
      <w:r>
        <w:t xml:space="preserve">, от 02.12.2021 </w:t>
      </w:r>
      <w:hyperlink r:id="rId24" w:tooltip="Постановление Губернатора Курской области от 02.12.2021 N 520-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520-пг</w:t>
        </w:r>
      </w:hyperlink>
      <w:r>
        <w:t>)</w:t>
      </w:r>
    </w:p>
    <w:p w:rsidR="00352092" w:rsidRDefault="00352092">
      <w:pPr>
        <w:pStyle w:val="ConsPlusNormal0"/>
        <w:ind w:firstLine="540"/>
        <w:jc w:val="both"/>
      </w:pPr>
    </w:p>
    <w:p w:rsidR="00352092" w:rsidRDefault="00B460DB">
      <w:pPr>
        <w:pStyle w:val="ConsPlusNormal0"/>
        <w:jc w:val="right"/>
      </w:pPr>
      <w:r>
        <w:t>Временно исполняющий</w:t>
      </w:r>
    </w:p>
    <w:p w:rsidR="00352092" w:rsidRDefault="00B460DB">
      <w:pPr>
        <w:pStyle w:val="ConsPlusNormal0"/>
        <w:jc w:val="right"/>
      </w:pPr>
      <w:r>
        <w:t>обязанности Губернатора</w:t>
      </w:r>
    </w:p>
    <w:p w:rsidR="00352092" w:rsidRDefault="00B460DB">
      <w:pPr>
        <w:pStyle w:val="ConsPlusNormal0"/>
        <w:jc w:val="right"/>
      </w:pPr>
      <w:r>
        <w:t>Курской области</w:t>
      </w:r>
    </w:p>
    <w:p w:rsidR="00352092" w:rsidRDefault="00B460DB">
      <w:pPr>
        <w:pStyle w:val="ConsPlusNormal0"/>
        <w:jc w:val="right"/>
      </w:pPr>
      <w:r>
        <w:t>А.Н.МИХАЙЛОВ</w:t>
      </w:r>
    </w:p>
    <w:p w:rsidR="00352092" w:rsidRDefault="00352092">
      <w:pPr>
        <w:pStyle w:val="ConsPlusNormal0"/>
        <w:ind w:firstLine="540"/>
        <w:jc w:val="both"/>
      </w:pPr>
    </w:p>
    <w:p w:rsidR="00352092" w:rsidRDefault="00352092">
      <w:pPr>
        <w:pStyle w:val="ConsPlusNormal0"/>
        <w:ind w:firstLine="540"/>
        <w:jc w:val="both"/>
      </w:pPr>
    </w:p>
    <w:p w:rsidR="00352092" w:rsidRDefault="00352092">
      <w:pPr>
        <w:pStyle w:val="ConsPlusNormal0"/>
        <w:ind w:firstLine="540"/>
        <w:jc w:val="both"/>
      </w:pPr>
    </w:p>
    <w:p w:rsidR="00352092" w:rsidRDefault="00352092">
      <w:pPr>
        <w:pStyle w:val="ConsPlusNormal0"/>
        <w:ind w:firstLine="540"/>
        <w:jc w:val="both"/>
      </w:pPr>
    </w:p>
    <w:p w:rsidR="00352092" w:rsidRDefault="00352092">
      <w:pPr>
        <w:pStyle w:val="ConsPlusNormal0"/>
        <w:ind w:firstLine="540"/>
        <w:jc w:val="both"/>
      </w:pPr>
    </w:p>
    <w:p w:rsidR="00352092" w:rsidRDefault="00B460DB">
      <w:pPr>
        <w:pStyle w:val="ConsPlusNormal0"/>
        <w:jc w:val="right"/>
        <w:outlineLvl w:val="0"/>
      </w:pPr>
      <w:r>
        <w:t>Утверждено</w:t>
      </w:r>
    </w:p>
    <w:p w:rsidR="00352092" w:rsidRDefault="00B460DB">
      <w:pPr>
        <w:pStyle w:val="ConsPlusNormal0"/>
        <w:jc w:val="right"/>
      </w:pPr>
      <w:r>
        <w:t>постановлением</w:t>
      </w:r>
    </w:p>
    <w:p w:rsidR="00352092" w:rsidRDefault="00B460DB">
      <w:pPr>
        <w:pStyle w:val="ConsPlusNormal0"/>
        <w:jc w:val="right"/>
      </w:pPr>
      <w:r>
        <w:lastRenderedPageBreak/>
        <w:t>Губернатора Курской области</w:t>
      </w:r>
    </w:p>
    <w:p w:rsidR="00352092" w:rsidRDefault="00B460DB">
      <w:pPr>
        <w:pStyle w:val="ConsPlusNormal0"/>
        <w:jc w:val="right"/>
      </w:pPr>
      <w:r>
        <w:t>от 16 сентября 2014 г. N 358-пг</w:t>
      </w:r>
    </w:p>
    <w:p w:rsidR="00352092" w:rsidRDefault="00352092">
      <w:pPr>
        <w:pStyle w:val="ConsPlusNormal0"/>
      </w:pPr>
    </w:p>
    <w:p w:rsidR="00352092" w:rsidRDefault="00B460DB">
      <w:pPr>
        <w:pStyle w:val="ConsPlusTitle0"/>
        <w:jc w:val="center"/>
      </w:pPr>
      <w:bookmarkStart w:id="1" w:name="P40"/>
      <w:bookmarkEnd w:id="1"/>
      <w:r>
        <w:t>ПОЛОЖЕНИЕ</w:t>
      </w:r>
    </w:p>
    <w:p w:rsidR="00352092" w:rsidRDefault="00B460DB">
      <w:pPr>
        <w:pStyle w:val="ConsPlusTitle0"/>
        <w:jc w:val="center"/>
      </w:pPr>
      <w:r>
        <w:t>О ПРЕМИИ ГУБЕРНАТОРА КУРСКОЙ ОБЛАСТИ</w:t>
      </w:r>
    </w:p>
    <w:p w:rsidR="00352092" w:rsidRDefault="00B460DB">
      <w:pPr>
        <w:pStyle w:val="ConsPlusTitle0"/>
        <w:jc w:val="center"/>
      </w:pPr>
      <w:r>
        <w:t>ДЛЯ МОЛОДЫХ СПЕЦИАЛИСТОВ</w:t>
      </w:r>
    </w:p>
    <w:p w:rsidR="00352092" w:rsidRDefault="0035209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52092">
        <w:tc>
          <w:tcPr>
            <w:tcW w:w="60" w:type="dxa"/>
            <w:tcBorders>
              <w:top w:val="nil"/>
              <w:left w:val="nil"/>
              <w:bottom w:val="nil"/>
              <w:right w:val="nil"/>
            </w:tcBorders>
            <w:shd w:val="clear" w:color="auto" w:fill="CED3F1"/>
            <w:tcMar>
              <w:top w:w="0" w:type="dxa"/>
              <w:left w:w="0" w:type="dxa"/>
              <w:bottom w:w="0" w:type="dxa"/>
              <w:right w:w="0" w:type="dxa"/>
            </w:tcMar>
          </w:tcPr>
          <w:p w:rsidR="00352092" w:rsidRDefault="0035209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52092" w:rsidRDefault="0035209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52092" w:rsidRDefault="00B460DB">
            <w:pPr>
              <w:pStyle w:val="ConsPlusNormal0"/>
              <w:jc w:val="center"/>
            </w:pPr>
            <w:r>
              <w:rPr>
                <w:color w:val="392C69"/>
              </w:rPr>
              <w:t>Список изменяющих документов</w:t>
            </w:r>
          </w:p>
          <w:p w:rsidR="00352092" w:rsidRDefault="00B460DB">
            <w:pPr>
              <w:pStyle w:val="ConsPlusNormal0"/>
              <w:jc w:val="center"/>
            </w:pPr>
            <w:proofErr w:type="gramStart"/>
            <w:r>
              <w:rPr>
                <w:color w:val="392C69"/>
              </w:rPr>
              <w:t>(в ред. постановлений Губернатора Курской области</w:t>
            </w:r>
            <w:proofErr w:type="gramEnd"/>
          </w:p>
          <w:p w:rsidR="00352092" w:rsidRDefault="00B460DB">
            <w:pPr>
              <w:pStyle w:val="ConsPlusNormal0"/>
              <w:jc w:val="center"/>
            </w:pPr>
            <w:r>
              <w:rPr>
                <w:color w:val="392C69"/>
              </w:rPr>
              <w:t xml:space="preserve">от 14.12.2020 </w:t>
            </w:r>
            <w:hyperlink r:id="rId25" w:tooltip="Постановление Губернатора Курской области от 14.12.2020 N 396-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396-пг</w:t>
              </w:r>
            </w:hyperlink>
            <w:r>
              <w:rPr>
                <w:color w:val="392C69"/>
              </w:rPr>
              <w:t xml:space="preserve">, от 02.12.2021 </w:t>
            </w:r>
            <w:hyperlink r:id="rId26" w:tooltip="Постановление Губернатора Курской области от 02.12.2021 N 520-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N 520-пг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092" w:rsidRDefault="00352092">
            <w:pPr>
              <w:pStyle w:val="ConsPlusNormal0"/>
            </w:pPr>
          </w:p>
        </w:tc>
      </w:tr>
    </w:tbl>
    <w:p w:rsidR="00352092" w:rsidRDefault="00352092">
      <w:pPr>
        <w:pStyle w:val="ConsPlusNormal0"/>
      </w:pPr>
    </w:p>
    <w:p w:rsidR="00352092" w:rsidRDefault="00B460DB">
      <w:pPr>
        <w:pStyle w:val="ConsPlusTitle0"/>
        <w:jc w:val="center"/>
        <w:outlineLvl w:val="1"/>
      </w:pPr>
      <w:r>
        <w:t>I. Общие положения</w:t>
      </w:r>
    </w:p>
    <w:p w:rsidR="00352092" w:rsidRDefault="00352092">
      <w:pPr>
        <w:pStyle w:val="ConsPlusNormal0"/>
      </w:pPr>
    </w:p>
    <w:p w:rsidR="00352092" w:rsidRDefault="00B460DB">
      <w:pPr>
        <w:pStyle w:val="ConsPlusNormal0"/>
        <w:ind w:firstLine="540"/>
        <w:jc w:val="both"/>
      </w:pPr>
      <w:r>
        <w:t>1. Премия Губернатора Курской области для молодых специалистов (далее - премия Губернатора Курской области) присуждается за значительные профессиональные и иные социально значимые достижения молодых специалистов в целях повышения престижности профессионального мастерства и социальной активности молодежи и является признанием заслуг молодых специалистов перед обществом и Курской областью.</w:t>
      </w:r>
    </w:p>
    <w:p w:rsidR="00352092" w:rsidRDefault="00B460DB">
      <w:pPr>
        <w:pStyle w:val="ConsPlusNormal0"/>
        <w:spacing w:before="200"/>
        <w:ind w:firstLine="540"/>
        <w:jc w:val="both"/>
      </w:pPr>
      <w:bookmarkStart w:id="2" w:name="P50"/>
      <w:bookmarkEnd w:id="2"/>
      <w:r>
        <w:t>2. Ежегодно присуждаются четыре премии Губернатора Курской области - по одной в каждой из номинаций:</w:t>
      </w:r>
    </w:p>
    <w:p w:rsidR="00352092" w:rsidRDefault="00B460DB">
      <w:pPr>
        <w:pStyle w:val="ConsPlusNormal0"/>
        <w:spacing w:before="200"/>
        <w:ind w:firstLine="540"/>
        <w:jc w:val="both"/>
      </w:pPr>
      <w:r>
        <w:t>"Профессиональное мастерство" - за многочисленные победы в профессиональных конкурсах и иные формы признания высокого уровня профессиональных знаний, умений и навыков;</w:t>
      </w:r>
    </w:p>
    <w:p w:rsidR="00352092" w:rsidRDefault="00B460DB">
      <w:pPr>
        <w:pStyle w:val="ConsPlusNormal0"/>
        <w:spacing w:before="200"/>
        <w:ind w:firstLine="540"/>
        <w:jc w:val="both"/>
      </w:pPr>
      <w:r>
        <w:t>"Рационализаторская и изобретательская деятельность" - за активную рационализаторскую работу и внедрение новых технологий, подходов и методов в практическую деятельность;</w:t>
      </w:r>
    </w:p>
    <w:p w:rsidR="00352092" w:rsidRDefault="00B460DB">
      <w:pPr>
        <w:pStyle w:val="ConsPlusNormal0"/>
        <w:spacing w:before="200"/>
        <w:ind w:firstLine="540"/>
        <w:jc w:val="both"/>
      </w:pPr>
      <w:r>
        <w:t>"Социальная активность" - за активное участие в подготовке и проведении мероприятий и высокие достижения в общественной, культурной и спортивной жизни предприятия, организации, муниципального образования, области;</w:t>
      </w:r>
    </w:p>
    <w:p w:rsidR="00352092" w:rsidRDefault="00B460DB">
      <w:pPr>
        <w:pStyle w:val="ConsPlusNormal0"/>
        <w:spacing w:before="200"/>
        <w:ind w:firstLine="540"/>
        <w:jc w:val="both"/>
      </w:pPr>
      <w:r>
        <w:t xml:space="preserve">"Профориентация" - за активное участие в </w:t>
      </w:r>
      <w:proofErr w:type="spellStart"/>
      <w:r>
        <w:t>профориентационной</w:t>
      </w:r>
      <w:proofErr w:type="spellEnd"/>
      <w:r>
        <w:t xml:space="preserve"> работе, вклад в повышение престижности профессии, пропаганду и популяризацию профессионального мастерства.</w:t>
      </w:r>
    </w:p>
    <w:p w:rsidR="00352092" w:rsidRDefault="00B460DB">
      <w:pPr>
        <w:pStyle w:val="ConsPlusNormal0"/>
        <w:spacing w:before="200"/>
        <w:ind w:firstLine="540"/>
        <w:jc w:val="both"/>
      </w:pPr>
      <w:r>
        <w:t>3. Премия Губернатора Курской области присуждается Губернатором Курской области.</w:t>
      </w:r>
    </w:p>
    <w:p w:rsidR="00352092" w:rsidRDefault="00B460DB">
      <w:pPr>
        <w:pStyle w:val="ConsPlusNormal0"/>
        <w:spacing w:before="200"/>
        <w:ind w:firstLine="540"/>
        <w:jc w:val="both"/>
      </w:pPr>
      <w:r>
        <w:t xml:space="preserve">Предложения о присуждении премии Губернатора Курской области представляются Комиссией по присуждению премий Губернатора Курской области для молодых специалистов, созданной Губернатором Курской области (далее - Комиссия). </w:t>
      </w:r>
      <w:proofErr w:type="gramStart"/>
      <w:r>
        <w:t>Комиссия формируется из числа членов профессиональных ассоциаций, профессиональных союзов, Союза "Федерация организаций профсоюзов Курской области", Совета молодых ученых и специалистов Курской области, Совета ректоров высших учебных заведений Курской области, Администрации города Курска, Курской областной Думы, комитета молодежной политики Курской области, комитета образования и науки Курской области, комитета строительства Курской области, комитета промышленности, торговли и предпринимательства Курской области, комитета агропромышленного комплекса</w:t>
      </w:r>
      <w:proofErr w:type="gramEnd"/>
      <w:r>
        <w:t xml:space="preserve"> Курской области, комитета здравоохранения Курской области, комитета социального обеспечения, материнства и детства Курской области, комитета по труду и занятости населения Курской области, комитета транспорта и автомобильных дорог Курской области, комитета по культуре Курской области.</w:t>
      </w:r>
    </w:p>
    <w:p w:rsidR="00352092" w:rsidRDefault="00B460DB">
      <w:pPr>
        <w:pStyle w:val="ConsPlusNormal0"/>
        <w:spacing w:before="200"/>
        <w:ind w:firstLine="540"/>
        <w:jc w:val="both"/>
      </w:pPr>
      <w:r>
        <w:t xml:space="preserve">4. Лицам, которым присуждены премии Губернатора </w:t>
      </w:r>
      <w:proofErr w:type="gramStart"/>
      <w:r>
        <w:t>Курской</w:t>
      </w:r>
      <w:proofErr w:type="gramEnd"/>
      <w:r>
        <w:t xml:space="preserve"> области, вручается диплом о присуждении премии Губернатора Курской области.</w:t>
      </w:r>
    </w:p>
    <w:p w:rsidR="00352092" w:rsidRDefault="00B460DB">
      <w:pPr>
        <w:pStyle w:val="ConsPlusNormal0"/>
        <w:spacing w:before="200"/>
        <w:ind w:firstLine="540"/>
        <w:jc w:val="both"/>
      </w:pPr>
      <w:r>
        <w:t>5. Премия Губернатора Курской области может присуждаться как одному соискателю, так и коллективу соискателей, состоящему не более чем из трех человек. В случае присуждения премии Губернатора Курской области коллективу соискателей денежное вознаграждение делится поровну между лауреатами этой премии, а диплом вручается каждому из лауреатов.</w:t>
      </w:r>
    </w:p>
    <w:p w:rsidR="00352092" w:rsidRDefault="00B460DB">
      <w:pPr>
        <w:pStyle w:val="ConsPlusNormal0"/>
        <w:spacing w:before="200"/>
        <w:ind w:firstLine="540"/>
        <w:jc w:val="both"/>
      </w:pPr>
      <w:r>
        <w:lastRenderedPageBreak/>
        <w:t>Премия Губернатора Курской области не присуждается повторно.</w:t>
      </w:r>
    </w:p>
    <w:p w:rsidR="00352092" w:rsidRDefault="00B460DB">
      <w:pPr>
        <w:pStyle w:val="ConsPlusNormal0"/>
        <w:spacing w:before="200"/>
        <w:ind w:firstLine="540"/>
        <w:jc w:val="both"/>
      </w:pPr>
      <w:r>
        <w:t>В случае</w:t>
      </w:r>
      <w:proofErr w:type="gramStart"/>
      <w:r>
        <w:t>,</w:t>
      </w:r>
      <w:proofErr w:type="gramEnd"/>
      <w:r>
        <w:t xml:space="preserve"> если среди соискателей премии Губернатора Курской области не окажется достойных ее присуждения либо если число соискателей будет меньше количества присуждаемых ежегодно премий Губернатора Курской области, указанная премия соответственно не присуждается или присуждается в меньшем количестве.</w:t>
      </w:r>
    </w:p>
    <w:p w:rsidR="00352092" w:rsidRDefault="00352092">
      <w:pPr>
        <w:pStyle w:val="ConsPlusNormal0"/>
      </w:pPr>
    </w:p>
    <w:p w:rsidR="00352092" w:rsidRDefault="00B460DB">
      <w:pPr>
        <w:pStyle w:val="ConsPlusTitle0"/>
        <w:jc w:val="center"/>
        <w:outlineLvl w:val="1"/>
      </w:pPr>
      <w:r>
        <w:t>II. Порядок выдвижения кандидатур на соискание премии</w:t>
      </w:r>
    </w:p>
    <w:p w:rsidR="00352092" w:rsidRDefault="00B460DB">
      <w:pPr>
        <w:pStyle w:val="ConsPlusTitle0"/>
        <w:jc w:val="center"/>
      </w:pPr>
      <w:r>
        <w:t>Губернатора Курской области</w:t>
      </w:r>
    </w:p>
    <w:p w:rsidR="00352092" w:rsidRDefault="00352092">
      <w:pPr>
        <w:pStyle w:val="ConsPlusNormal0"/>
      </w:pPr>
    </w:p>
    <w:p w:rsidR="00352092" w:rsidRDefault="00B460DB">
      <w:pPr>
        <w:pStyle w:val="ConsPlusNormal0"/>
        <w:ind w:firstLine="540"/>
        <w:jc w:val="both"/>
      </w:pPr>
      <w:bookmarkStart w:id="3" w:name="P65"/>
      <w:bookmarkEnd w:id="3"/>
      <w:r>
        <w:t xml:space="preserve">6. На соискание премии Губернатора Курской области выдвигаются граждане Российской Федерации, проживающие и осуществляющие трудовую деятельность на постоянной основе на территории Курской области на предприятиях, в организациях и учреждениях различных форм собственности и отраслей экономики, социальной сферы, промышленности, чьи достижения соответствуют критериям, указанным в </w:t>
      </w:r>
      <w:hyperlink w:anchor="P50" w:tooltip="2. Ежегодно присуждаются четыре премии Губернатора Курской области - по одной в каждой из номинаций:">
        <w:r>
          <w:rPr>
            <w:color w:val="0000FF"/>
          </w:rPr>
          <w:t>пункте 2</w:t>
        </w:r>
      </w:hyperlink>
      <w:r>
        <w:t xml:space="preserve"> настоящего Положения.</w:t>
      </w:r>
    </w:p>
    <w:p w:rsidR="00352092" w:rsidRDefault="00B460DB">
      <w:pPr>
        <w:pStyle w:val="ConsPlusNormal0"/>
        <w:spacing w:before="200"/>
        <w:ind w:firstLine="540"/>
        <w:jc w:val="both"/>
      </w:pPr>
      <w:r>
        <w:t xml:space="preserve">Возраст лица, выдвигаемого на соискание премии Губернатора Курской области, не должен превышать 35 лет на дату его выдвижения, определяемую в соответствии с </w:t>
      </w:r>
      <w:hyperlink w:anchor="P72" w:tooltip="10. Орган, выдвигающий кандидатуру (кандидатуры) на соискание премии Губернатора Курской области, или совет молодых специалистов подготавливает письменное представление, содержащее описание заслуг и достижений кандидата на соискание премии Губернатора Курской ">
        <w:r>
          <w:rPr>
            <w:color w:val="0000FF"/>
          </w:rPr>
          <w:t>пунктом 10</w:t>
        </w:r>
      </w:hyperlink>
      <w:r>
        <w:t xml:space="preserve"> настоящего Положения.</w:t>
      </w:r>
    </w:p>
    <w:p w:rsidR="00352092" w:rsidRDefault="00B460DB">
      <w:pPr>
        <w:pStyle w:val="ConsPlusNormal0"/>
        <w:spacing w:before="200"/>
        <w:ind w:firstLine="540"/>
        <w:jc w:val="both"/>
      </w:pPr>
      <w:r>
        <w:t>7. Право выдвигать кандидатуры на соискание премии Губернатора Курской области имеют:</w:t>
      </w:r>
    </w:p>
    <w:p w:rsidR="00352092" w:rsidRDefault="00B460DB">
      <w:pPr>
        <w:pStyle w:val="ConsPlusNormal0"/>
        <w:spacing w:before="200"/>
        <w:ind w:firstLine="540"/>
        <w:jc w:val="both"/>
      </w:pPr>
      <w:r>
        <w:t>советы молодых специалистов, созданные при органах местного самоуправления муниципальных районов и городских округов Курской области;</w:t>
      </w:r>
    </w:p>
    <w:p w:rsidR="00352092" w:rsidRDefault="00B460DB">
      <w:pPr>
        <w:pStyle w:val="ConsPlusNormal0"/>
        <w:spacing w:before="200"/>
        <w:ind w:firstLine="540"/>
        <w:jc w:val="both"/>
      </w:pPr>
      <w:r>
        <w:t>исполнительные органы государственной власти Курской области.</w:t>
      </w:r>
    </w:p>
    <w:p w:rsidR="00352092" w:rsidRDefault="00B460DB">
      <w:pPr>
        <w:pStyle w:val="ConsPlusNormal0"/>
        <w:spacing w:before="200"/>
        <w:ind w:firstLine="540"/>
        <w:jc w:val="both"/>
      </w:pPr>
      <w:r>
        <w:t xml:space="preserve">8. Выдвижение кандидатуры (кандидатур) советом молодых специалистов осуществляется на заседании соответствующего совета после всестороннего обсуждения значимости достижений, за которые лицо выдвигается на соискание премии Губернатора Курской области, а также их оценки на соответствие критериям, предусмотренным </w:t>
      </w:r>
      <w:hyperlink w:anchor="P50" w:tooltip="2. Ежегодно присуждаются четыре премии Губернатора Курской области - по одной в каждой из номинаций:">
        <w:r>
          <w:rPr>
            <w:color w:val="0000FF"/>
          </w:rPr>
          <w:t>пунктом 2</w:t>
        </w:r>
      </w:hyperlink>
      <w:r>
        <w:t xml:space="preserve"> настоящего Положения.</w:t>
      </w:r>
    </w:p>
    <w:p w:rsidR="00352092" w:rsidRDefault="00B460DB">
      <w:pPr>
        <w:pStyle w:val="ConsPlusNormal0"/>
        <w:spacing w:before="200"/>
        <w:ind w:firstLine="540"/>
        <w:jc w:val="both"/>
      </w:pPr>
      <w:r>
        <w:t>9. Органы, обладающие правом выдвижения кандидатур на соискание премии Губернатора Курской области, а также совет молодых специалистов может выдвигать кандидатуру (кандидатуры) только на одну премию Губернатора Курской области за текущий год.</w:t>
      </w:r>
    </w:p>
    <w:p w:rsidR="00352092" w:rsidRDefault="00B460DB">
      <w:pPr>
        <w:pStyle w:val="ConsPlusNormal0"/>
        <w:spacing w:before="200"/>
        <w:ind w:firstLine="540"/>
        <w:jc w:val="both"/>
      </w:pPr>
      <w:bookmarkStart w:id="4" w:name="P72"/>
      <w:bookmarkEnd w:id="4"/>
      <w:r>
        <w:t>10. Орган, выдвигающий кандидатуру (кандидатуры) на соискание премии Губернатора Курской области, или совет молодых специалистов подготавливает письменное представление, содержащее описание заслуг и достижений кандидата на соискание премии Губернатора Курской области, которое подписывается соответственно руководителем органа, председателем соответствующего совета. В представлении указанного органа проставляется дата подписания, а в представлении соответствующего совета - дата заседания совета, на котором состоялось выдвижение кандидатуры (кандидатур). Такие даты являются датами выдвижения кандидатур на соискание премии Губернатора Курской области.</w:t>
      </w:r>
    </w:p>
    <w:p w:rsidR="00352092" w:rsidRDefault="00B460DB">
      <w:pPr>
        <w:pStyle w:val="ConsPlusNormal0"/>
        <w:spacing w:before="200"/>
        <w:ind w:firstLine="540"/>
        <w:jc w:val="both"/>
      </w:pPr>
      <w:r>
        <w:t>К представлению прилагаются:</w:t>
      </w:r>
    </w:p>
    <w:p w:rsidR="00352092" w:rsidRDefault="00B460DB">
      <w:pPr>
        <w:pStyle w:val="ConsPlusNormal0"/>
        <w:spacing w:before="200"/>
        <w:ind w:firstLine="540"/>
        <w:jc w:val="both"/>
      </w:pPr>
      <w:r>
        <w:t xml:space="preserve">заверенная по месту работы копия трудовой книжки кандидата (и (или) сведения о трудовой деятельности, предусмотренные </w:t>
      </w:r>
      <w:hyperlink r:id="rId27" w:tooltip="&quot;Трудовой кодекс Российской Федерации&quot; от 30.12.2001 N 197-ФЗ (ред. от 14.07.2022) (с изм. и доп., вступ. в силу с 25.07.2022) {КонсультантПлюс}">
        <w:r>
          <w:rPr>
            <w:color w:val="0000FF"/>
          </w:rPr>
          <w:t>статьей 66.1</w:t>
        </w:r>
      </w:hyperlink>
      <w:r>
        <w:t xml:space="preserve"> Трудового кодекса Российской Федерации);</w:t>
      </w:r>
    </w:p>
    <w:p w:rsidR="00352092" w:rsidRDefault="00B460DB">
      <w:pPr>
        <w:pStyle w:val="ConsPlusNormal0"/>
        <w:spacing w:before="200"/>
        <w:ind w:firstLine="540"/>
        <w:jc w:val="both"/>
      </w:pPr>
      <w:r>
        <w:t>копии материалов, подтверждающих достижения, за которые лица выдвигаются на соискание премии Губернатора Курской области;</w:t>
      </w:r>
    </w:p>
    <w:p w:rsidR="00352092" w:rsidRDefault="00B460DB">
      <w:pPr>
        <w:pStyle w:val="ConsPlusNormal0"/>
        <w:spacing w:before="200"/>
        <w:ind w:firstLine="540"/>
        <w:jc w:val="both"/>
      </w:pPr>
      <w:r>
        <w:t>копия документа, удостоверяющего личность кандидата (кандидатов);</w:t>
      </w:r>
    </w:p>
    <w:p w:rsidR="00352092" w:rsidRDefault="00B460DB">
      <w:pPr>
        <w:pStyle w:val="ConsPlusNormal0"/>
        <w:spacing w:before="200"/>
        <w:ind w:firstLine="540"/>
        <w:jc w:val="both"/>
      </w:pPr>
      <w:r>
        <w:t>информация о реквизитах банковского счета кандидата (банковских счетов кандидатов).</w:t>
      </w:r>
    </w:p>
    <w:p w:rsidR="00352092" w:rsidRDefault="00B460DB">
      <w:pPr>
        <w:pStyle w:val="ConsPlusNormal0"/>
        <w:spacing w:before="200"/>
        <w:ind w:firstLine="540"/>
        <w:jc w:val="both"/>
      </w:pPr>
      <w:r>
        <w:t xml:space="preserve">К представлению совета молодых специалистов также прилагается протокол (выписка из протокола) заседания соответствующего совета, в котором содержится решение о выдвижении кандидатуры </w:t>
      </w:r>
      <w:r>
        <w:lastRenderedPageBreak/>
        <w:t>(кандидатур) на соискание премии Губернатора Курской области.</w:t>
      </w:r>
    </w:p>
    <w:p w:rsidR="00352092" w:rsidRDefault="00B460DB">
      <w:pPr>
        <w:pStyle w:val="ConsPlusNormal0"/>
        <w:spacing w:before="200"/>
        <w:ind w:firstLine="540"/>
        <w:jc w:val="both"/>
      </w:pPr>
      <w:bookmarkStart w:id="5" w:name="P79"/>
      <w:bookmarkEnd w:id="5"/>
      <w:r>
        <w:t>11. Организатором премии Губернатора Курской области выступает комитет молодежной политики Курской области (далее - организатор). Оператором премии Губернатора Курской области выступает ОБУ "Областной Дворец молодежи" (далее - оператор).</w:t>
      </w:r>
    </w:p>
    <w:p w:rsidR="00352092" w:rsidRDefault="00B460DB">
      <w:pPr>
        <w:pStyle w:val="ConsPlusNormal0"/>
        <w:spacing w:before="200"/>
        <w:ind w:firstLine="540"/>
        <w:jc w:val="both"/>
      </w:pPr>
      <w:r>
        <w:t>Представления на соискателей премии Губернатора Курской области и прилагаемые к ним материалы ежегодно, в срок до 15 октября, направляются оператору. Регистрация представлений на соискателей премии Губернатора Курской области и прилагаемых к ним материалов осуществляется в день их поступления в журнале регистрации.</w:t>
      </w:r>
    </w:p>
    <w:p w:rsidR="00352092" w:rsidRDefault="00B460DB">
      <w:pPr>
        <w:pStyle w:val="ConsPlusNormal0"/>
        <w:jc w:val="both"/>
      </w:pPr>
      <w:r>
        <w:t xml:space="preserve">(п. 11 в ред. </w:t>
      </w:r>
      <w:hyperlink r:id="rId28" w:tooltip="Постановление Губернатора Курской области от 02.12.2021 N 520-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постановления</w:t>
        </w:r>
      </w:hyperlink>
      <w:r>
        <w:t xml:space="preserve"> Губернатора Курской области от 02.12.2021 N 520-пг)</w:t>
      </w:r>
    </w:p>
    <w:p w:rsidR="00352092" w:rsidRDefault="00352092">
      <w:pPr>
        <w:pStyle w:val="ConsPlusNormal0"/>
      </w:pPr>
    </w:p>
    <w:p w:rsidR="00352092" w:rsidRDefault="00B460DB">
      <w:pPr>
        <w:pStyle w:val="ConsPlusTitle0"/>
        <w:jc w:val="center"/>
        <w:outlineLvl w:val="1"/>
      </w:pPr>
      <w:r>
        <w:t>III. Порядок предварительного рассмотрения кандидатур,</w:t>
      </w:r>
    </w:p>
    <w:p w:rsidR="00352092" w:rsidRDefault="00B460DB">
      <w:pPr>
        <w:pStyle w:val="ConsPlusTitle0"/>
        <w:jc w:val="center"/>
      </w:pPr>
      <w:proofErr w:type="gramStart"/>
      <w:r>
        <w:t>выдвинутых</w:t>
      </w:r>
      <w:proofErr w:type="gramEnd"/>
      <w:r>
        <w:t xml:space="preserve"> на соискание премии Губернатора Курской области</w:t>
      </w:r>
    </w:p>
    <w:p w:rsidR="00352092" w:rsidRDefault="00352092">
      <w:pPr>
        <w:pStyle w:val="ConsPlusNormal0"/>
      </w:pPr>
    </w:p>
    <w:p w:rsidR="00352092" w:rsidRDefault="00B460DB">
      <w:pPr>
        <w:pStyle w:val="ConsPlusNormal0"/>
        <w:ind w:firstLine="540"/>
        <w:jc w:val="both"/>
      </w:pPr>
      <w:r>
        <w:t xml:space="preserve">12. </w:t>
      </w:r>
      <w:proofErr w:type="gramStart"/>
      <w:r>
        <w:t xml:space="preserve">В течение 5 рабочих дней по окончании срока приема представлений на соискателей премии Губернатора Курской области эти представления и прилагаемые к ним материалы проверяются на соответствие требованиям </w:t>
      </w:r>
      <w:hyperlink w:anchor="P65" w:tooltip="6. На соискание премии Губернатора Курской области выдвигаются граждане Российской Федерации, проживающие и осуществляющие трудовую деятельность на постоянной основе на территории Курской области на предприятиях, в организациях и учреждениях различных форм соб">
        <w:r>
          <w:rPr>
            <w:color w:val="0000FF"/>
          </w:rPr>
          <w:t>пунктов 6</w:t>
        </w:r>
      </w:hyperlink>
      <w:r>
        <w:t xml:space="preserve"> - </w:t>
      </w:r>
      <w:hyperlink w:anchor="P79" w:tooltip="11. Организатором премии Губернатора Курской области выступает комитет молодежной политики Курской области (далее - организатор). Оператором премии Губернатора Курской области выступает ОБУ &quot;Областной Дворец молодежи&quot; (далее - оператор).">
        <w:r>
          <w:rPr>
            <w:color w:val="0000FF"/>
          </w:rPr>
          <w:t>11</w:t>
        </w:r>
      </w:hyperlink>
      <w:r>
        <w:t xml:space="preserve"> настоящего Положения оператором, список кандидатур, чьи представления и прилагаемые к ним материалы признаны соответствующими </w:t>
      </w:r>
      <w:hyperlink w:anchor="P65" w:tooltip="6. На соискание премии Губернатора Курской области выдвигаются граждане Российской Федерации, проживающие и осуществляющие трудовую деятельность на постоянной основе на территории Курской области на предприятиях, в организациях и учреждениях различных форм соб">
        <w:r>
          <w:rPr>
            <w:color w:val="0000FF"/>
          </w:rPr>
          <w:t>пунктам 6</w:t>
        </w:r>
      </w:hyperlink>
      <w:r>
        <w:t xml:space="preserve"> - </w:t>
      </w:r>
      <w:hyperlink w:anchor="P79" w:tooltip="11. Организатором премии Губернатора Курской области выступает комитет молодежной политики Курской области (далее - организатор). Оператором премии Губернатора Курской области выступает ОБУ &quot;Областной Дворец молодежи&quot; (далее - оператор).">
        <w:r>
          <w:rPr>
            <w:color w:val="0000FF"/>
          </w:rPr>
          <w:t>11</w:t>
        </w:r>
      </w:hyperlink>
      <w:r>
        <w:t xml:space="preserve"> настоящего Положения, утверждается приказом организатора и вместе с представлениями и прилагаемыми к ним</w:t>
      </w:r>
      <w:proofErr w:type="gramEnd"/>
      <w:r>
        <w:t xml:space="preserve"> материалами вносится на рассмотрение Президиума Совета молодых ученых и специалистов Курской области.</w:t>
      </w:r>
    </w:p>
    <w:p w:rsidR="00352092" w:rsidRDefault="00B460DB">
      <w:pPr>
        <w:pStyle w:val="ConsPlusNormal0"/>
        <w:jc w:val="both"/>
      </w:pPr>
      <w:r>
        <w:t xml:space="preserve">(в ред. </w:t>
      </w:r>
      <w:hyperlink r:id="rId29" w:tooltip="Постановление Губернатора Курской области от 02.12.2021 N 520-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постановления</w:t>
        </w:r>
      </w:hyperlink>
      <w:r>
        <w:t xml:space="preserve"> Губернатора Курской области от 02.12.2021 N 520-пг)</w:t>
      </w:r>
    </w:p>
    <w:p w:rsidR="00352092" w:rsidRDefault="00B460DB">
      <w:pPr>
        <w:pStyle w:val="ConsPlusNormal0"/>
        <w:spacing w:before="200"/>
        <w:ind w:firstLine="540"/>
        <w:jc w:val="both"/>
      </w:pPr>
      <w:r>
        <w:t xml:space="preserve">Представления и прилагаемые к ним материалы, оформленные с нарушением требований </w:t>
      </w:r>
      <w:hyperlink w:anchor="P65" w:tooltip="6. На соискание премии Губернатора Курской области выдвигаются граждане Российской Федерации, проживающие и осуществляющие трудовую деятельность на постоянной основе на территории Курской области на предприятиях, в организациях и учреждениях различных форм соб">
        <w:r>
          <w:rPr>
            <w:color w:val="0000FF"/>
          </w:rPr>
          <w:t>пунктов 6</w:t>
        </w:r>
      </w:hyperlink>
      <w:r>
        <w:t xml:space="preserve"> - </w:t>
      </w:r>
      <w:hyperlink w:anchor="P79" w:tooltip="11. Организатором премии Губернатора Курской области выступает комитет молодежной политики Курской области (далее - организатор). Оператором премии Губернатора Курской области выступает ОБУ &quot;Областной Дворец молодежи&quot; (далее - оператор).">
        <w:r>
          <w:rPr>
            <w:color w:val="0000FF"/>
          </w:rPr>
          <w:t>11</w:t>
        </w:r>
      </w:hyperlink>
      <w:r>
        <w:t xml:space="preserve"> настоящего Положения, отклоняются, о чем в течение 7 календарных дней со дня принятия такого решения соискатели премии Губернатора Курской области уведомляются в письменной форме.</w:t>
      </w:r>
    </w:p>
    <w:p w:rsidR="00352092" w:rsidRDefault="00B460DB">
      <w:pPr>
        <w:pStyle w:val="ConsPlusNormal0"/>
        <w:spacing w:before="200"/>
        <w:ind w:firstLine="540"/>
        <w:jc w:val="both"/>
      </w:pPr>
      <w:r>
        <w:t xml:space="preserve">13. В течение 5 рабочих дней со дня внесения организатором списка кандидатур Президиум Совета молодых ученых и специалистов Курской области проводит заседание, на котором после всестороннего обсуждения достижений кандидатов и тайного голосования формирует список не более чем из 5 соискателей по каждой из номинаций, указанных в </w:t>
      </w:r>
      <w:hyperlink w:anchor="P50" w:tooltip="2. Ежегодно присуждаются четыре премии Губернатора Курской области - по одной в каждой из номинаций:">
        <w:r>
          <w:rPr>
            <w:color w:val="0000FF"/>
          </w:rPr>
          <w:t>пункте 2</w:t>
        </w:r>
      </w:hyperlink>
      <w:r>
        <w:t xml:space="preserve"> настоящего Положения.</w:t>
      </w:r>
    </w:p>
    <w:p w:rsidR="00352092" w:rsidRDefault="00B460DB">
      <w:pPr>
        <w:pStyle w:val="ConsPlusNormal0"/>
        <w:jc w:val="both"/>
      </w:pPr>
      <w:r>
        <w:t xml:space="preserve">(в ред. </w:t>
      </w:r>
      <w:hyperlink r:id="rId30" w:tooltip="Постановление Губернатора Курской области от 02.12.2021 N 520-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постановления</w:t>
        </w:r>
      </w:hyperlink>
      <w:r>
        <w:t xml:space="preserve"> Губернатора Курской области от 02.12.2021 N 520-пг)</w:t>
      </w:r>
    </w:p>
    <w:p w:rsidR="00352092" w:rsidRDefault="00B460DB">
      <w:pPr>
        <w:pStyle w:val="ConsPlusNormal0"/>
        <w:spacing w:before="200"/>
        <w:ind w:firstLine="540"/>
        <w:jc w:val="both"/>
      </w:pPr>
      <w:r>
        <w:t>Список соискателей опубликованию и разглашению не подлежит.</w:t>
      </w:r>
    </w:p>
    <w:p w:rsidR="00352092" w:rsidRDefault="00B460DB">
      <w:pPr>
        <w:pStyle w:val="ConsPlusNormal0"/>
        <w:spacing w:before="200"/>
        <w:ind w:firstLine="540"/>
        <w:jc w:val="both"/>
      </w:pPr>
      <w:r>
        <w:t xml:space="preserve">14. </w:t>
      </w:r>
      <w:proofErr w:type="gramStart"/>
      <w:r>
        <w:t>С учетом информации, содержащейся в представлениях и прилагаемых к ним материалах, ответственный секретарь Комиссии в течение 5 рабочих дней после заседания Президиума Совета молодых ученых и специалистов Курской области подготавливает обобщающую справку на каждого из соискателей, утвержденных Президиумом Совета молодых ученых и специалистов Курской области, содержащую краткую информацию для итогового обсуждения представлений на соискателей премии Губернатора Курской области на заседании</w:t>
      </w:r>
      <w:proofErr w:type="gramEnd"/>
      <w:r>
        <w:t xml:space="preserve"> Комиссии. Данные справки направляются для ознакомления членов Комиссии не позднее, чем за 7 календарных дней до дня заседания Комиссии. Сведения, содержащиеся в указанных материалах, разглашению не подлежат.</w:t>
      </w:r>
    </w:p>
    <w:p w:rsidR="00352092" w:rsidRDefault="00B460DB">
      <w:pPr>
        <w:pStyle w:val="ConsPlusNormal0"/>
        <w:spacing w:before="200"/>
        <w:ind w:firstLine="540"/>
        <w:jc w:val="both"/>
      </w:pPr>
      <w:r>
        <w:t>15. Все поступившие оператору материалы, касающиеся присуждения премии Губернатора Курской области, подлежат учету и хранению в установленном порядке. Члены Комиссии обладают правом доступа к указанным материалам.</w:t>
      </w:r>
    </w:p>
    <w:p w:rsidR="00352092" w:rsidRDefault="00B460DB">
      <w:pPr>
        <w:pStyle w:val="ConsPlusNormal0"/>
        <w:jc w:val="both"/>
      </w:pPr>
      <w:r>
        <w:t xml:space="preserve">(в ред. </w:t>
      </w:r>
      <w:hyperlink r:id="rId31" w:tooltip="Постановление Губернатора Курской области от 02.12.2021 N 520-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постановления</w:t>
        </w:r>
      </w:hyperlink>
      <w:r>
        <w:t xml:space="preserve"> Губернатора Курской области от 02.12.2021 N 520-пг)</w:t>
      </w:r>
    </w:p>
    <w:p w:rsidR="00352092" w:rsidRDefault="00352092">
      <w:pPr>
        <w:pStyle w:val="ConsPlusNormal0"/>
      </w:pPr>
    </w:p>
    <w:p w:rsidR="00352092" w:rsidRDefault="00B460DB">
      <w:pPr>
        <w:pStyle w:val="ConsPlusTitle0"/>
        <w:jc w:val="center"/>
        <w:outlineLvl w:val="1"/>
      </w:pPr>
      <w:r>
        <w:t>IV. Порядок определения кандидатур на присуждение</w:t>
      </w:r>
    </w:p>
    <w:p w:rsidR="00352092" w:rsidRDefault="00B460DB">
      <w:pPr>
        <w:pStyle w:val="ConsPlusTitle0"/>
        <w:jc w:val="center"/>
      </w:pPr>
      <w:r>
        <w:t>премии Губернатора Курской области</w:t>
      </w:r>
    </w:p>
    <w:p w:rsidR="00352092" w:rsidRDefault="00352092">
      <w:pPr>
        <w:pStyle w:val="ConsPlusNormal0"/>
      </w:pPr>
    </w:p>
    <w:p w:rsidR="00352092" w:rsidRDefault="00B460DB">
      <w:pPr>
        <w:pStyle w:val="ConsPlusNormal0"/>
        <w:ind w:firstLine="540"/>
        <w:jc w:val="both"/>
      </w:pPr>
      <w:r>
        <w:t>16. Итоговое обсуждение вопроса о присуждении премии Губернатора Курской области происходит на заседании Комиссии, которое проводится не позднее 30 ноября текущего года. Заседание Комиссии считается правомочным, если на нем присутствует не менее двух третей членов Комиссии.</w:t>
      </w:r>
    </w:p>
    <w:p w:rsidR="00352092" w:rsidRDefault="00B460DB">
      <w:pPr>
        <w:pStyle w:val="ConsPlusNormal0"/>
        <w:spacing w:before="200"/>
        <w:ind w:firstLine="540"/>
        <w:jc w:val="both"/>
      </w:pPr>
      <w:r>
        <w:t xml:space="preserve">Заместитель председателя Комиссии или ответственный секретарь Комиссии представляет членам </w:t>
      </w:r>
      <w:r>
        <w:lastRenderedPageBreak/>
        <w:t>Комиссии доклад о результатах предварительного рассмотрения представлений на соискателей премии Губернатора Курской области и прилагаемых к ним материалов.</w:t>
      </w:r>
    </w:p>
    <w:p w:rsidR="00352092" w:rsidRDefault="00B460DB">
      <w:pPr>
        <w:pStyle w:val="ConsPlusNormal0"/>
        <w:spacing w:before="200"/>
        <w:ind w:firstLine="540"/>
        <w:jc w:val="both"/>
      </w:pPr>
      <w:r>
        <w:t>Обсуждение указанных представлений и материалов происходит открыто, путем свободного обмена мнениями. Право на выступление имеет каждый член Комиссии. При обсуждении наличие всех поступивших в Комиссию представлений на соискателей премии Губернатора Курской области и прилагаемых к ним материалов обязательно.</w:t>
      </w:r>
    </w:p>
    <w:p w:rsidR="00352092" w:rsidRDefault="00B460DB">
      <w:pPr>
        <w:pStyle w:val="ConsPlusNormal0"/>
        <w:spacing w:before="200"/>
        <w:ind w:firstLine="540"/>
        <w:jc w:val="both"/>
      </w:pPr>
      <w:r>
        <w:t>17. Соискатели, рекомендуемые Комиссией к присуждению премии Губернатора Курской области, определяются на заседании Комиссии путем тайного голосования по каждой из номинаций.</w:t>
      </w:r>
    </w:p>
    <w:p w:rsidR="00352092" w:rsidRDefault="00B460DB">
      <w:pPr>
        <w:pStyle w:val="ConsPlusNormal0"/>
        <w:spacing w:before="200"/>
        <w:ind w:firstLine="540"/>
        <w:jc w:val="both"/>
      </w:pPr>
      <w:r>
        <w:t>К присуждению премии Губернатора Курской области рекомендуется соискатель, получивший большинство, но не менее 30% голосов членов Комиссии, присутствующих на заседании. Если по результатам первого тура голосования число соискателей, получивших большинство голосов в одной номинации, составляет более одного, проводится второй тур голосования. По результатам второго тура голосования к присуждению премии Губернатора Курской области рекомендуется соискатель, получивший наибольшее число голосов членов Комиссии, присутствующих на заседании.</w:t>
      </w:r>
    </w:p>
    <w:p w:rsidR="00352092" w:rsidRDefault="00B460DB">
      <w:pPr>
        <w:pStyle w:val="ConsPlusNormal0"/>
        <w:spacing w:before="200"/>
        <w:ind w:firstLine="540"/>
        <w:jc w:val="both"/>
      </w:pPr>
      <w:r>
        <w:t>Решение Комиссии оформляется протоколом, который подписывается председателем Комиссии и ответственным секретарем Комиссии.</w:t>
      </w:r>
    </w:p>
    <w:p w:rsidR="00352092" w:rsidRDefault="00B460DB">
      <w:pPr>
        <w:pStyle w:val="ConsPlusNormal0"/>
        <w:spacing w:before="200"/>
        <w:ind w:firstLine="540"/>
        <w:jc w:val="both"/>
      </w:pPr>
      <w:r>
        <w:t>В течение 7 рабочих дней после принятия Комиссией решения о кандидатурах на присуждение премии Губернатора Курской области организатор представляет Губернатору Курской области на рассмотрение проект распоряжения Губернатора Курской области о присуждении премии Губернатора Курской области.</w:t>
      </w:r>
    </w:p>
    <w:p w:rsidR="00352092" w:rsidRDefault="00B460DB">
      <w:pPr>
        <w:pStyle w:val="ConsPlusNormal0"/>
        <w:jc w:val="both"/>
      </w:pPr>
      <w:r>
        <w:t>(</w:t>
      </w:r>
      <w:proofErr w:type="gramStart"/>
      <w:r>
        <w:t>в</w:t>
      </w:r>
      <w:proofErr w:type="gramEnd"/>
      <w:r>
        <w:t xml:space="preserve"> ред. </w:t>
      </w:r>
      <w:hyperlink r:id="rId32" w:tooltip="Постановление Губернатора Курской области от 02.12.2021 N 520-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постановления</w:t>
        </w:r>
      </w:hyperlink>
      <w:r>
        <w:t xml:space="preserve"> Губернатора Курской области от 02.12.2021 N 520-пг)</w:t>
      </w:r>
    </w:p>
    <w:p w:rsidR="00352092" w:rsidRDefault="00352092">
      <w:pPr>
        <w:pStyle w:val="ConsPlusNormal0"/>
      </w:pPr>
    </w:p>
    <w:p w:rsidR="00352092" w:rsidRDefault="00B460DB">
      <w:pPr>
        <w:pStyle w:val="ConsPlusTitle0"/>
        <w:jc w:val="center"/>
        <w:outlineLvl w:val="1"/>
      </w:pPr>
      <w:r>
        <w:t>V. Вручение премии Губернатора Курской области</w:t>
      </w:r>
    </w:p>
    <w:p w:rsidR="00352092" w:rsidRDefault="00352092">
      <w:pPr>
        <w:pStyle w:val="ConsPlusNormal0"/>
      </w:pPr>
    </w:p>
    <w:p w:rsidR="00352092" w:rsidRDefault="00B460DB">
      <w:pPr>
        <w:pStyle w:val="ConsPlusNormal0"/>
        <w:ind w:firstLine="540"/>
        <w:jc w:val="both"/>
      </w:pPr>
      <w:r>
        <w:t>18. Лицам, удостоенным премии Губернатора Курской области, вручается диплом Губернатора Курской области.</w:t>
      </w:r>
    </w:p>
    <w:p w:rsidR="00352092" w:rsidRDefault="00B460DB">
      <w:pPr>
        <w:pStyle w:val="ConsPlusNormal0"/>
        <w:spacing w:before="200"/>
        <w:ind w:firstLine="540"/>
        <w:jc w:val="both"/>
      </w:pPr>
      <w:r>
        <w:t>Дипломы вручаются Губернатором Курской области в торжественной обстановке.</w:t>
      </w:r>
    </w:p>
    <w:p w:rsidR="00352092" w:rsidRDefault="00B460DB">
      <w:pPr>
        <w:pStyle w:val="ConsPlusNormal0"/>
        <w:spacing w:before="200"/>
        <w:ind w:firstLine="540"/>
        <w:jc w:val="both"/>
      </w:pPr>
      <w:r>
        <w:t>Средства на выплату премии Губернатора Курской области перечисляются организатором на банковские счета лиц, которым присуждены премии.</w:t>
      </w:r>
    </w:p>
    <w:p w:rsidR="00352092" w:rsidRDefault="00B460DB">
      <w:pPr>
        <w:pStyle w:val="ConsPlusNormal0"/>
        <w:jc w:val="both"/>
      </w:pPr>
      <w:r>
        <w:t xml:space="preserve">(в ред. </w:t>
      </w:r>
      <w:hyperlink r:id="rId33" w:tooltip="Постановление Губернатора Курской области от 02.12.2021 N 520-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постановления</w:t>
        </w:r>
      </w:hyperlink>
      <w:r>
        <w:t xml:space="preserve"> Губернатора Курской области от 02.12.2021 N 520-пг)</w:t>
      </w:r>
    </w:p>
    <w:p w:rsidR="00352092" w:rsidRDefault="00352092">
      <w:pPr>
        <w:pStyle w:val="ConsPlusNormal0"/>
      </w:pPr>
    </w:p>
    <w:p w:rsidR="00352092" w:rsidRDefault="00B460DB">
      <w:pPr>
        <w:pStyle w:val="ConsPlusTitle0"/>
        <w:jc w:val="center"/>
        <w:outlineLvl w:val="1"/>
      </w:pPr>
      <w:r>
        <w:t>VI. Обеспечение процедуры рассмотрения материалов</w:t>
      </w:r>
    </w:p>
    <w:p w:rsidR="00352092" w:rsidRDefault="00B460DB">
      <w:pPr>
        <w:pStyle w:val="ConsPlusTitle0"/>
        <w:jc w:val="center"/>
      </w:pPr>
      <w:r>
        <w:t>на соискание премии Губернатора Курской области</w:t>
      </w:r>
    </w:p>
    <w:p w:rsidR="00352092" w:rsidRDefault="00352092">
      <w:pPr>
        <w:pStyle w:val="ConsPlusNormal0"/>
      </w:pPr>
    </w:p>
    <w:p w:rsidR="00352092" w:rsidRDefault="00B460DB">
      <w:pPr>
        <w:pStyle w:val="ConsPlusNormal0"/>
        <w:ind w:firstLine="540"/>
        <w:jc w:val="both"/>
      </w:pPr>
      <w:r>
        <w:t>19. Организационное, информационное, документационное и правовое обеспечение деятельности Комиссии, связанной с приемом, рассмотрением и экспертизой представлений на соискателей премии Губернатора Курской области и прилагаемых к ним материалов, осуществляет организатор совместно с оператором.</w:t>
      </w:r>
    </w:p>
    <w:p w:rsidR="00352092" w:rsidRDefault="00B460DB">
      <w:pPr>
        <w:pStyle w:val="ConsPlusNormal0"/>
        <w:jc w:val="both"/>
      </w:pPr>
      <w:r>
        <w:t>(</w:t>
      </w:r>
      <w:proofErr w:type="gramStart"/>
      <w:r>
        <w:t>в</w:t>
      </w:r>
      <w:proofErr w:type="gramEnd"/>
      <w:r>
        <w:t xml:space="preserve"> ред. </w:t>
      </w:r>
      <w:hyperlink r:id="rId34" w:tooltip="Постановление Губернатора Курской области от 02.12.2021 N 520-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постановления</w:t>
        </w:r>
      </w:hyperlink>
      <w:r>
        <w:t xml:space="preserve"> Губернатора Курской области от 02.12.2021 N 520-пг)</w:t>
      </w:r>
    </w:p>
    <w:p w:rsidR="00352092" w:rsidRDefault="00B460DB">
      <w:pPr>
        <w:pStyle w:val="ConsPlusNormal0"/>
        <w:spacing w:before="200"/>
        <w:ind w:firstLine="540"/>
        <w:jc w:val="both"/>
      </w:pPr>
      <w:r>
        <w:t>При ведении переписки, связанной с осуществлением указанной деятельности, письма подписываются председателем или заместителем председателя Комиссии.</w:t>
      </w:r>
    </w:p>
    <w:p w:rsidR="00352092" w:rsidRDefault="00B460DB">
      <w:pPr>
        <w:pStyle w:val="ConsPlusNormal0"/>
        <w:spacing w:before="200"/>
        <w:ind w:firstLine="540"/>
        <w:jc w:val="both"/>
      </w:pPr>
      <w:proofErr w:type="gramStart"/>
      <w:r>
        <w:t>Финансовое и материально-техническое обеспечение деятельности, связанной с приемом, рассмотрением и проверкой представлений на соискателей премии Губернатора Курской области и прилагаемых к ним материалов, изготовлением дипломов, а также с организацией вручения премии Губернатора Курской области, осуществляется за счет и в пределах средств, предусмотренных организатору в государственной программе Курской области "Повышение эффективности реализации молодежной политики, создание благоприятных условий для развития туризма и</w:t>
      </w:r>
      <w:proofErr w:type="gramEnd"/>
      <w:r>
        <w:t xml:space="preserve"> развитие системы оздоровления и отдыха детей в Курской области".</w:t>
      </w:r>
    </w:p>
    <w:p w:rsidR="00352092" w:rsidRDefault="00B460DB" w:rsidP="00210C59">
      <w:pPr>
        <w:pStyle w:val="ConsPlusNormal0"/>
        <w:jc w:val="both"/>
      </w:pPr>
      <w:r>
        <w:t xml:space="preserve">(в ред. </w:t>
      </w:r>
      <w:hyperlink r:id="rId35" w:tooltip="Постановление Губернатора Курской области от 02.12.2021 N 520-пг &quot;О внесении изменений в постановление Губернатора Курской области от 16.09.2014 N 358-пг &quot;Об учреждении премии Губернатора Курской области для молодых специалистов&quot; {КонсультантПлюс}">
        <w:r>
          <w:rPr>
            <w:color w:val="0000FF"/>
          </w:rPr>
          <w:t>постановления</w:t>
        </w:r>
      </w:hyperlink>
      <w:r>
        <w:t xml:space="preserve"> Губернатора Курской области от 02.12.2021 N 520-пг)</w:t>
      </w:r>
      <w:r w:rsidR="00210C59">
        <w:t>.</w:t>
      </w:r>
    </w:p>
    <w:sectPr w:rsidR="00352092">
      <w:headerReference w:type="default" r:id="rId36"/>
      <w:footerReference w:type="default" r:id="rId37"/>
      <w:headerReference w:type="first" r:id="rId38"/>
      <w:footerReference w:type="first" r:id="rId3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C8" w:rsidRDefault="007633C8">
      <w:r>
        <w:separator/>
      </w:r>
    </w:p>
  </w:endnote>
  <w:endnote w:type="continuationSeparator" w:id="0">
    <w:p w:rsidR="007633C8" w:rsidRDefault="0076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92" w:rsidRDefault="0035209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352092">
      <w:trPr>
        <w:trHeight w:hRule="exact" w:val="1663"/>
      </w:trPr>
      <w:tc>
        <w:tcPr>
          <w:tcW w:w="1650" w:type="pct"/>
          <w:vAlign w:val="center"/>
        </w:tcPr>
        <w:p w:rsidR="00352092" w:rsidRDefault="00B460D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352092" w:rsidRDefault="007633C8">
          <w:pPr>
            <w:pStyle w:val="ConsPlusNormal0"/>
            <w:jc w:val="center"/>
          </w:pPr>
          <w:hyperlink r:id="rId1">
            <w:r w:rsidR="00B460DB">
              <w:rPr>
                <w:rFonts w:ascii="Tahoma" w:hAnsi="Tahoma" w:cs="Tahoma"/>
                <w:b/>
                <w:color w:val="0000FF"/>
              </w:rPr>
              <w:t>www.consultant.ru</w:t>
            </w:r>
          </w:hyperlink>
        </w:p>
      </w:tc>
      <w:tc>
        <w:tcPr>
          <w:tcW w:w="1650" w:type="pct"/>
          <w:vAlign w:val="center"/>
        </w:tcPr>
        <w:p w:rsidR="00352092" w:rsidRDefault="00B460D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10C59">
            <w:rPr>
              <w:rFonts w:ascii="Tahoma" w:hAnsi="Tahoma" w:cs="Tahoma"/>
              <w:noProof/>
            </w:rPr>
            <w:t>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10C59">
            <w:rPr>
              <w:rFonts w:ascii="Tahoma" w:hAnsi="Tahoma" w:cs="Tahoma"/>
              <w:noProof/>
            </w:rPr>
            <w:t>6</w:t>
          </w:r>
          <w:r>
            <w:fldChar w:fldCharType="end"/>
          </w:r>
        </w:p>
      </w:tc>
    </w:tr>
  </w:tbl>
  <w:p w:rsidR="00352092" w:rsidRDefault="00B460DB">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92" w:rsidRDefault="0035209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352092">
      <w:trPr>
        <w:trHeight w:hRule="exact" w:val="1663"/>
      </w:trPr>
      <w:tc>
        <w:tcPr>
          <w:tcW w:w="1650" w:type="pct"/>
          <w:vAlign w:val="center"/>
        </w:tcPr>
        <w:p w:rsidR="00352092" w:rsidRDefault="00B460D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352092" w:rsidRDefault="007633C8">
          <w:pPr>
            <w:pStyle w:val="ConsPlusNormal0"/>
            <w:jc w:val="center"/>
          </w:pPr>
          <w:hyperlink r:id="rId1">
            <w:r w:rsidR="00B460DB">
              <w:rPr>
                <w:rFonts w:ascii="Tahoma" w:hAnsi="Tahoma" w:cs="Tahoma"/>
                <w:b/>
                <w:color w:val="0000FF"/>
              </w:rPr>
              <w:t>www.consultant.ru</w:t>
            </w:r>
          </w:hyperlink>
        </w:p>
      </w:tc>
      <w:tc>
        <w:tcPr>
          <w:tcW w:w="1650" w:type="pct"/>
          <w:vAlign w:val="center"/>
        </w:tcPr>
        <w:p w:rsidR="00352092" w:rsidRDefault="00B460D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10C59">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10C59">
            <w:rPr>
              <w:rFonts w:ascii="Tahoma" w:hAnsi="Tahoma" w:cs="Tahoma"/>
              <w:noProof/>
            </w:rPr>
            <w:t>6</w:t>
          </w:r>
          <w:r>
            <w:fldChar w:fldCharType="end"/>
          </w:r>
        </w:p>
      </w:tc>
    </w:tr>
  </w:tbl>
  <w:p w:rsidR="00352092" w:rsidRDefault="00B460DB">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C8" w:rsidRDefault="007633C8">
      <w:r>
        <w:separator/>
      </w:r>
    </w:p>
  </w:footnote>
  <w:footnote w:type="continuationSeparator" w:id="0">
    <w:p w:rsidR="007633C8" w:rsidRDefault="0076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352092">
      <w:trPr>
        <w:trHeight w:hRule="exact" w:val="1683"/>
      </w:trPr>
      <w:tc>
        <w:tcPr>
          <w:tcW w:w="2700" w:type="pct"/>
          <w:vAlign w:val="center"/>
        </w:tcPr>
        <w:p w:rsidR="00352092" w:rsidRDefault="00B460DB">
          <w:pPr>
            <w:pStyle w:val="ConsPlusNormal0"/>
            <w:rPr>
              <w:rFonts w:ascii="Tahoma" w:hAnsi="Tahoma" w:cs="Tahoma"/>
            </w:rPr>
          </w:pPr>
          <w:r>
            <w:rPr>
              <w:rFonts w:ascii="Tahoma" w:hAnsi="Tahoma" w:cs="Tahoma"/>
              <w:sz w:val="16"/>
              <w:szCs w:val="16"/>
            </w:rPr>
            <w:t>Постановление Губернатора Курской области от 16.09.2014 N 358-пг</w:t>
          </w:r>
          <w:r>
            <w:rPr>
              <w:rFonts w:ascii="Tahoma" w:hAnsi="Tahoma" w:cs="Tahoma"/>
              <w:sz w:val="16"/>
              <w:szCs w:val="16"/>
            </w:rPr>
            <w:br/>
            <w:t>(ред. от 02.12.2021)</w:t>
          </w:r>
          <w:r>
            <w:rPr>
              <w:rFonts w:ascii="Tahoma" w:hAnsi="Tahoma" w:cs="Tahoma"/>
              <w:sz w:val="16"/>
              <w:szCs w:val="16"/>
            </w:rPr>
            <w:br/>
            <w:t>"Об учреждении премии Губернатора ...</w:t>
          </w:r>
        </w:p>
      </w:tc>
      <w:tc>
        <w:tcPr>
          <w:tcW w:w="2300" w:type="pct"/>
          <w:vAlign w:val="center"/>
        </w:tcPr>
        <w:p w:rsidR="00352092" w:rsidRDefault="00B460D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24.08.2022</w:t>
          </w:r>
        </w:p>
      </w:tc>
    </w:tr>
  </w:tbl>
  <w:p w:rsidR="00352092" w:rsidRDefault="00352092">
    <w:pPr>
      <w:pStyle w:val="ConsPlusNormal0"/>
      <w:pBdr>
        <w:bottom w:val="single" w:sz="12" w:space="0" w:color="auto"/>
      </w:pBdr>
      <w:rPr>
        <w:sz w:val="2"/>
        <w:szCs w:val="2"/>
      </w:rPr>
    </w:pPr>
  </w:p>
  <w:p w:rsidR="00352092" w:rsidRDefault="00352092">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352092">
      <w:trPr>
        <w:trHeight w:hRule="exact" w:val="1683"/>
      </w:trPr>
      <w:tc>
        <w:tcPr>
          <w:tcW w:w="2700" w:type="pct"/>
          <w:vAlign w:val="center"/>
        </w:tcPr>
        <w:p w:rsidR="00352092" w:rsidRDefault="00B460DB">
          <w:pPr>
            <w:pStyle w:val="ConsPlusNormal0"/>
            <w:rPr>
              <w:rFonts w:ascii="Tahoma" w:hAnsi="Tahoma" w:cs="Tahoma"/>
            </w:rPr>
          </w:pPr>
          <w:r>
            <w:rPr>
              <w:rFonts w:ascii="Tahoma" w:hAnsi="Tahoma" w:cs="Tahoma"/>
              <w:sz w:val="16"/>
              <w:szCs w:val="16"/>
            </w:rPr>
            <w:t>Постановление Губернатора Курской области от 16.09.2014 N 358-пг</w:t>
          </w:r>
          <w:r>
            <w:rPr>
              <w:rFonts w:ascii="Tahoma" w:hAnsi="Tahoma" w:cs="Tahoma"/>
              <w:sz w:val="16"/>
              <w:szCs w:val="16"/>
            </w:rPr>
            <w:br/>
            <w:t>(ред. от 02.12.2021)</w:t>
          </w:r>
          <w:r>
            <w:rPr>
              <w:rFonts w:ascii="Tahoma" w:hAnsi="Tahoma" w:cs="Tahoma"/>
              <w:sz w:val="16"/>
              <w:szCs w:val="16"/>
            </w:rPr>
            <w:br/>
            <w:t>"Об учреждении премии Губернатора ...</w:t>
          </w:r>
        </w:p>
      </w:tc>
      <w:tc>
        <w:tcPr>
          <w:tcW w:w="2300" w:type="pct"/>
          <w:vAlign w:val="center"/>
        </w:tcPr>
        <w:p w:rsidR="00352092" w:rsidRDefault="00B460D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24.08.2022</w:t>
          </w:r>
        </w:p>
      </w:tc>
    </w:tr>
  </w:tbl>
  <w:p w:rsidR="00352092" w:rsidRDefault="00352092">
    <w:pPr>
      <w:pStyle w:val="ConsPlusNormal0"/>
      <w:pBdr>
        <w:bottom w:val="single" w:sz="12" w:space="0" w:color="auto"/>
      </w:pBdr>
      <w:rPr>
        <w:sz w:val="2"/>
        <w:szCs w:val="2"/>
      </w:rPr>
    </w:pPr>
  </w:p>
  <w:p w:rsidR="00352092" w:rsidRDefault="0035209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92"/>
    <w:rsid w:val="00210C59"/>
    <w:rsid w:val="00352092"/>
    <w:rsid w:val="007633C8"/>
    <w:rsid w:val="00957C1D"/>
    <w:rsid w:val="00B4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957C1D"/>
    <w:rPr>
      <w:rFonts w:ascii="Tahoma" w:hAnsi="Tahoma" w:cs="Tahoma"/>
      <w:sz w:val="16"/>
      <w:szCs w:val="16"/>
    </w:rPr>
  </w:style>
  <w:style w:type="character" w:customStyle="1" w:styleId="a4">
    <w:name w:val="Текст выноски Знак"/>
    <w:basedOn w:val="a0"/>
    <w:link w:val="a3"/>
    <w:uiPriority w:val="99"/>
    <w:semiHidden/>
    <w:rsid w:val="00957C1D"/>
    <w:rPr>
      <w:rFonts w:ascii="Tahoma" w:hAnsi="Tahoma" w:cs="Tahoma"/>
      <w:sz w:val="16"/>
      <w:szCs w:val="16"/>
    </w:rPr>
  </w:style>
  <w:style w:type="paragraph" w:styleId="a5">
    <w:name w:val="header"/>
    <w:basedOn w:val="a"/>
    <w:link w:val="a6"/>
    <w:uiPriority w:val="99"/>
    <w:unhideWhenUsed/>
    <w:rsid w:val="00957C1D"/>
    <w:pPr>
      <w:tabs>
        <w:tab w:val="center" w:pos="4677"/>
        <w:tab w:val="right" w:pos="9355"/>
      </w:tabs>
    </w:pPr>
  </w:style>
  <w:style w:type="character" w:customStyle="1" w:styleId="a6">
    <w:name w:val="Верхний колонтитул Знак"/>
    <w:basedOn w:val="a0"/>
    <w:link w:val="a5"/>
    <w:uiPriority w:val="99"/>
    <w:rsid w:val="00957C1D"/>
  </w:style>
  <w:style w:type="paragraph" w:styleId="a7">
    <w:name w:val="footer"/>
    <w:basedOn w:val="a"/>
    <w:link w:val="a8"/>
    <w:uiPriority w:val="99"/>
    <w:unhideWhenUsed/>
    <w:rsid w:val="00957C1D"/>
    <w:pPr>
      <w:tabs>
        <w:tab w:val="center" w:pos="4677"/>
        <w:tab w:val="right" w:pos="9355"/>
      </w:tabs>
    </w:pPr>
  </w:style>
  <w:style w:type="character" w:customStyle="1" w:styleId="a8">
    <w:name w:val="Нижний колонтитул Знак"/>
    <w:basedOn w:val="a0"/>
    <w:link w:val="a7"/>
    <w:uiPriority w:val="99"/>
    <w:rsid w:val="00957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957C1D"/>
    <w:rPr>
      <w:rFonts w:ascii="Tahoma" w:hAnsi="Tahoma" w:cs="Tahoma"/>
      <w:sz w:val="16"/>
      <w:szCs w:val="16"/>
    </w:rPr>
  </w:style>
  <w:style w:type="character" w:customStyle="1" w:styleId="a4">
    <w:name w:val="Текст выноски Знак"/>
    <w:basedOn w:val="a0"/>
    <w:link w:val="a3"/>
    <w:uiPriority w:val="99"/>
    <w:semiHidden/>
    <w:rsid w:val="00957C1D"/>
    <w:rPr>
      <w:rFonts w:ascii="Tahoma" w:hAnsi="Tahoma" w:cs="Tahoma"/>
      <w:sz w:val="16"/>
      <w:szCs w:val="16"/>
    </w:rPr>
  </w:style>
  <w:style w:type="paragraph" w:styleId="a5">
    <w:name w:val="header"/>
    <w:basedOn w:val="a"/>
    <w:link w:val="a6"/>
    <w:uiPriority w:val="99"/>
    <w:unhideWhenUsed/>
    <w:rsid w:val="00957C1D"/>
    <w:pPr>
      <w:tabs>
        <w:tab w:val="center" w:pos="4677"/>
        <w:tab w:val="right" w:pos="9355"/>
      </w:tabs>
    </w:pPr>
  </w:style>
  <w:style w:type="character" w:customStyle="1" w:styleId="a6">
    <w:name w:val="Верхний колонтитул Знак"/>
    <w:basedOn w:val="a0"/>
    <w:link w:val="a5"/>
    <w:uiPriority w:val="99"/>
    <w:rsid w:val="00957C1D"/>
  </w:style>
  <w:style w:type="paragraph" w:styleId="a7">
    <w:name w:val="footer"/>
    <w:basedOn w:val="a"/>
    <w:link w:val="a8"/>
    <w:uiPriority w:val="99"/>
    <w:unhideWhenUsed/>
    <w:rsid w:val="00957C1D"/>
    <w:pPr>
      <w:tabs>
        <w:tab w:val="center" w:pos="4677"/>
        <w:tab w:val="right" w:pos="9355"/>
      </w:tabs>
    </w:pPr>
  </w:style>
  <w:style w:type="character" w:customStyle="1" w:styleId="a8">
    <w:name w:val="Нижний колонтитул Знак"/>
    <w:basedOn w:val="a0"/>
    <w:link w:val="a7"/>
    <w:uiPriority w:val="99"/>
    <w:rsid w:val="0095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D759BAD94E94B241118AED39BE552EEF05AEFD1A1E9D0E9F5BE33E979B322B288C94A5270F9DF9E32FDCF144B44B430E07256A415474DFC8830877ADjEM" TargetMode="External"/><Relationship Id="rId13" Type="http://schemas.openxmlformats.org/officeDocument/2006/relationships/hyperlink" Target="consultantplus://offline/ref=D759BAD94E94B241118AED39BE552EEF05AEFD1A1293049951E33E979B322B288C94A5270F9DF9E32FDCF144B44B430E07256A415474DFC8830877ADjEM" TargetMode="External"/><Relationship Id="rId18" Type="http://schemas.openxmlformats.org/officeDocument/2006/relationships/hyperlink" Target="consultantplus://offline/ref=D759BAD94E94B241118AED39BE552EEF05AEFD1A1396049457E33E979B322B288C94A5270F9DF9E32FDCF041B44B430E07256A415474DFC8830877ADjEM" TargetMode="External"/><Relationship Id="rId26" Type="http://schemas.openxmlformats.org/officeDocument/2006/relationships/hyperlink" Target="consultantplus://offline/ref=D759BAD94E94B241118AED39BE552EEF05AEFD1A1293049951E33E979B322B288C94A5270F9DF9E32FDCF040B44B430E07256A415474DFC8830877ADjEM"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D759BAD94E94B241118AED39BE552EEF05AEFD1A1D93029A5BE33E979B322B288C94A5270F9DF9E32FDCF040B44B430E07256A415474DFC8830877ADjEM" TargetMode="External"/><Relationship Id="rId34" Type="http://schemas.openxmlformats.org/officeDocument/2006/relationships/hyperlink" Target="consultantplus://offline/ref=D759BAD94E94B241118AED39BE552EEF05AEFD1A1293049951E33E979B322B288C94A5270F9DF9E32FDCF340B44B430E07256A415474DFC8830877ADjEM" TargetMode="External"/><Relationship Id="rId7" Type="http://schemas.openxmlformats.org/officeDocument/2006/relationships/hyperlink" Target="consultantplus://offline/ref=D759BAD94E94B241118AED39BE552EEF05AEFD1A1E96039E56E33E979B322B288C94A5270F9DF9E32FDCF144B44B430E07256A415474DFC8830877ADjEM" TargetMode="External"/><Relationship Id="rId12" Type="http://schemas.openxmlformats.org/officeDocument/2006/relationships/hyperlink" Target="consultantplus://offline/ref=D759BAD94E94B241118AED39BE552EEF05AEFD1A139D0E9E57E33E979B322B288C94A5270F9DF9E32FDCF144B44B430E07256A415474DFC8830877ADjEM" TargetMode="External"/><Relationship Id="rId17" Type="http://schemas.openxmlformats.org/officeDocument/2006/relationships/hyperlink" Target="consultantplus://offline/ref=D759BAD94E94B241118AED39BE552EEF05AEFD1A1A94079F5AE8639D936B272A8B9BFA3008D4F5E22FDCF141BC14461B167D65474E6AD7DE9F0A75DEA9j8M" TargetMode="External"/><Relationship Id="rId25" Type="http://schemas.openxmlformats.org/officeDocument/2006/relationships/hyperlink" Target="consultantplus://offline/ref=D759BAD94E94B241118AED39BE552EEF05AEFD1A139D0E9E57E33E979B322B288C94A5270F9DF9E32FDCF043B44B430E07256A415474DFC8830877ADjEM" TargetMode="External"/><Relationship Id="rId33" Type="http://schemas.openxmlformats.org/officeDocument/2006/relationships/hyperlink" Target="consultantplus://offline/ref=D759BAD94E94B241118AED39BE552EEF05AEFD1A1293049951E33E979B322B288C94A5270F9DF9E32FDCF048B44B430E07256A415474DFC8830877ADjEM" TargetMode="External"/><Relationship Id="rId38"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consultantplus://offline/ref=D759BAD94E94B241118AED39BE552EEF05AEFD1A139D0E9E57E33E979B322B288C94A5270F9DF9E32FDCF040B44B430E07256A415474DFC8830877ADjEM" TargetMode="External"/><Relationship Id="rId20" Type="http://schemas.openxmlformats.org/officeDocument/2006/relationships/hyperlink" Target="consultantplus://offline/ref=D759BAD94E94B241118AED39BE552EEF05AEFD1A1E96039E56E33E979B322B288C94A5270F9DF9E32FDCF146B44B430E07256A415474DFC8830877ADjEM" TargetMode="External"/><Relationship Id="rId29" Type="http://schemas.openxmlformats.org/officeDocument/2006/relationships/hyperlink" Target="consultantplus://offline/ref=D759BAD94E94B241118AED39BE552EEF05AEFD1A1293049951E33E979B322B288C94A5270F9DF9E32FDCF044B44B430E07256A415474DFC8830877ADjE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759BAD94E94B241118AED39BE552EEF05AEFD1A1396049457E33E979B322B288C94A5270F9DF9E32FDCF144B44B430E07256A415474DFC8830877ADjEM" TargetMode="External"/><Relationship Id="rId24" Type="http://schemas.openxmlformats.org/officeDocument/2006/relationships/hyperlink" Target="consultantplus://offline/ref=D759BAD94E94B241118AED39BE552EEF05AEFD1A1293049951E33E979B322B288C94A5270F9DF9E32FDCF149B44B430E07256A415474DFC8830877ADjEM" TargetMode="External"/><Relationship Id="rId32" Type="http://schemas.openxmlformats.org/officeDocument/2006/relationships/hyperlink" Target="consultantplus://offline/ref=D759BAD94E94B241118AED39BE552EEF05AEFD1A1293049951E33E979B322B288C94A5270F9DF9E32FDCF047B44B430E07256A415474DFC8830877ADjE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759BAD94E94B241118AED39BE552EEF05AEFD1A1396049457E33E979B322B288C94A5270F9DF9E32FDCF040B44B430E07256A415474DFC8830877ADjEM" TargetMode="External"/><Relationship Id="rId23" Type="http://schemas.openxmlformats.org/officeDocument/2006/relationships/hyperlink" Target="consultantplus://offline/ref=D759BAD94E94B241118AED39BE552EEF05AEFD1A139D0E9E57E33E979B322B288C94A5270F9DF9E32FDCF042B44B430E07256A415474DFC8830877ADjEM" TargetMode="External"/><Relationship Id="rId28" Type="http://schemas.openxmlformats.org/officeDocument/2006/relationships/hyperlink" Target="consultantplus://offline/ref=D759BAD94E94B241118AED39BE552EEF05AEFD1A1293049951E33E979B322B288C94A5270F9DF9E32FDCF041B44B430E07256A415474DFC8830877ADjEM" TargetMode="External"/><Relationship Id="rId36" Type="http://schemas.openxmlformats.org/officeDocument/2006/relationships/header" Target="header1.xml"/><Relationship Id="rId10" Type="http://schemas.openxmlformats.org/officeDocument/2006/relationships/hyperlink" Target="consultantplus://offline/ref=D759BAD94E94B241118AED39BE552EEF05AEFD1A1395059C5AE33E979B322B288C94A5270F9DF9E32FDCF144B44B430E07256A415474DFC8830877ADjEM" TargetMode="External"/><Relationship Id="rId19" Type="http://schemas.openxmlformats.org/officeDocument/2006/relationships/hyperlink" Target="consultantplus://offline/ref=D759BAD94E94B241118AED39BE552EEF05AEFD1A139D0E9E57E33E979B322B288C94A5270F9DF9E32FDCF041B44B430E07256A415474DFC8830877ADjEM" TargetMode="External"/><Relationship Id="rId31" Type="http://schemas.openxmlformats.org/officeDocument/2006/relationships/hyperlink" Target="consultantplus://offline/ref=D759BAD94E94B241118AED39BE552EEF05AEFD1A1293049951E33E979B322B288C94A5270F9DF9E32FDCF046B44B430E07256A415474DFC8830877ADjEM" TargetMode="External"/><Relationship Id="rId4" Type="http://schemas.openxmlformats.org/officeDocument/2006/relationships/webSettings" Target="webSettings.xml"/><Relationship Id="rId9" Type="http://schemas.openxmlformats.org/officeDocument/2006/relationships/hyperlink" Target="consultantplus://offline/ref=D759BAD94E94B241118AED39BE552EEF05AEFD1A1D93029A5BE33E979B322B288C94A5270F9DF9E32FDCF144B44B430E07256A415474DFC8830877ADjEM" TargetMode="External"/><Relationship Id="rId14" Type="http://schemas.openxmlformats.org/officeDocument/2006/relationships/hyperlink" Target="consultantplus://offline/ref=D759BAD94E94B241118AED39BE552EEF05AEFD1A1D93029A5BE33E979B322B288C94A5270F9DF9E32FDCF149B44B430E07256A415474DFC8830877ADjEM" TargetMode="External"/><Relationship Id="rId22" Type="http://schemas.openxmlformats.org/officeDocument/2006/relationships/hyperlink" Target="consultantplus://offline/ref=D759BAD94E94B241118AED39BE552EEF05AEFD1A1395059C5AE33E979B322B288C94A5270F9DF9E32FDCF149B44B430E07256A415474DFC8830877ADjEM" TargetMode="External"/><Relationship Id="rId27" Type="http://schemas.openxmlformats.org/officeDocument/2006/relationships/hyperlink" Target="consultantplus://offline/ref=D759BAD94E94B241118AED2FBD3974E306A7A1171F940DCB0EBC65CACC3B217FCBDBFC664896F8E87B8DB515B21D1654522076474A76ADj5M" TargetMode="External"/><Relationship Id="rId30" Type="http://schemas.openxmlformats.org/officeDocument/2006/relationships/hyperlink" Target="consultantplus://offline/ref=D759BAD94E94B241118AED39BE552EEF05AEFD1A1293049951E33E979B322B288C94A5270F9DF9E32FDCF045B44B430E07256A415474DFC8830877ADjEM" TargetMode="External"/><Relationship Id="rId35" Type="http://schemas.openxmlformats.org/officeDocument/2006/relationships/hyperlink" Target="consultantplus://offline/ref=D759BAD94E94B241118AED39BE552EEF05AEFD1A1293049951E33E979B322B288C94A5270F9DF9E32FDCF342B44B430E07256A415474DFC8830877ADjE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4532</Words>
  <Characters>25837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Постановление Губернатора Курской области от 16.09.2014 N 358-пг
(ред. от 02.12.2021)
"Об учреждении премии Губернатора Курской области для молодых специалистов"
(вместе с "Положением о премии Губернатора Курской области для молодых специалистов")</vt:lpstr>
    </vt:vector>
  </TitlesOfParts>
  <Company>КонсультантПлюс Версия 4022.00.15</Company>
  <LinksUpToDate>false</LinksUpToDate>
  <CharactersWithSpaces>30309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Курской области от 16.09.2014 N 358-пг
(ред. от 02.12.2021)
"Об учреждении премии Губернатора Курской области для молодых специалистов"
(вместе с "Положением о премии Губернатора Курской области для молодых специалистов")</dc:title>
  <dc:creator>Ратова</dc:creator>
  <cp:lastModifiedBy>Ратова</cp:lastModifiedBy>
  <cp:revision>2</cp:revision>
  <dcterms:created xsi:type="dcterms:W3CDTF">2022-08-25T08:36:00Z</dcterms:created>
  <dcterms:modified xsi:type="dcterms:W3CDTF">2022-08-25T08:36:00Z</dcterms:modified>
</cp:coreProperties>
</file>