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B" w:rsidRPr="00040D71" w:rsidRDefault="0076545B" w:rsidP="0076545B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УТВЕРЖДЕНО</w:t>
      </w:r>
    </w:p>
    <w:p w:rsidR="0076545B" w:rsidRDefault="0076545B" w:rsidP="0076545B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комитета</w:t>
      </w:r>
    </w:p>
    <w:p w:rsidR="0076545B" w:rsidRDefault="0076545B" w:rsidP="0076545B">
      <w:pPr>
        <w:ind w:left="4536" w:right="-108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  <w:r w:rsidRPr="00040D71">
        <w:rPr>
          <w:sz w:val="28"/>
          <w:szCs w:val="28"/>
        </w:rPr>
        <w:t xml:space="preserve"> </w:t>
      </w:r>
    </w:p>
    <w:p w:rsidR="0076545B" w:rsidRPr="00040D71" w:rsidRDefault="0076545B" w:rsidP="0076545B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Курской области</w:t>
      </w:r>
    </w:p>
    <w:p w:rsidR="000212CD" w:rsidRPr="002640D3" w:rsidRDefault="0076545B" w:rsidP="0076545B">
      <w:pPr>
        <w:ind w:left="4536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040D7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040D7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40D71">
        <w:rPr>
          <w:sz w:val="28"/>
          <w:szCs w:val="28"/>
        </w:rPr>
        <w:t xml:space="preserve"> г. № </w:t>
      </w:r>
      <w:r w:rsidR="00532073">
        <w:rPr>
          <w:sz w:val="28"/>
          <w:szCs w:val="28"/>
        </w:rPr>
        <w:t>280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proofErr w:type="spellEnd"/>
    </w:p>
    <w:p w:rsidR="000212CD" w:rsidRPr="003A42AF" w:rsidRDefault="000212CD" w:rsidP="000212CD">
      <w:pPr>
        <w:jc w:val="center"/>
        <w:rPr>
          <w:b/>
          <w:spacing w:val="-14"/>
          <w:sz w:val="28"/>
          <w:szCs w:val="28"/>
        </w:rPr>
      </w:pPr>
    </w:p>
    <w:p w:rsidR="000212CD" w:rsidRDefault="000212CD" w:rsidP="000212CD">
      <w:pPr>
        <w:rPr>
          <w:b/>
          <w:spacing w:val="-14"/>
          <w:sz w:val="28"/>
          <w:szCs w:val="28"/>
        </w:rPr>
      </w:pPr>
    </w:p>
    <w:p w:rsidR="000212CD" w:rsidRPr="003A42AF" w:rsidRDefault="000212CD" w:rsidP="000212CD">
      <w:pPr>
        <w:rPr>
          <w:b/>
          <w:spacing w:val="-14"/>
          <w:sz w:val="28"/>
          <w:szCs w:val="28"/>
        </w:rPr>
      </w:pPr>
    </w:p>
    <w:p w:rsidR="000212CD" w:rsidRPr="003A42AF" w:rsidRDefault="000212CD" w:rsidP="000212CD">
      <w:pPr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ПОЛОЖЕНИЕ</w:t>
      </w:r>
    </w:p>
    <w:p w:rsidR="000212CD" w:rsidRPr="002640D3" w:rsidRDefault="000212CD" w:rsidP="000212CD">
      <w:pPr>
        <w:jc w:val="center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>об областном конкурсе «Студенческая наука - 20</w:t>
      </w:r>
      <w:r w:rsidR="0076545B">
        <w:rPr>
          <w:b/>
          <w:sz w:val="28"/>
          <w:szCs w:val="28"/>
        </w:rPr>
        <w:t>20</w:t>
      </w:r>
      <w:r w:rsidRPr="002640D3">
        <w:rPr>
          <w:b/>
          <w:sz w:val="28"/>
          <w:szCs w:val="28"/>
        </w:rPr>
        <w:t>»</w:t>
      </w:r>
    </w:p>
    <w:p w:rsidR="000212CD" w:rsidRPr="003A42AF" w:rsidRDefault="000212CD" w:rsidP="000212CD">
      <w:pPr>
        <w:jc w:val="center"/>
        <w:rPr>
          <w:b/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hanging="11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ОБЩИЕ ПОЛОЖЕНИЯ</w:t>
      </w:r>
    </w:p>
    <w:p w:rsidR="000212CD" w:rsidRPr="003A42AF" w:rsidRDefault="000212CD" w:rsidP="000212CD">
      <w:pPr>
        <w:ind w:left="720"/>
        <w:rPr>
          <w:b/>
          <w:spacing w:val="-14"/>
          <w:sz w:val="28"/>
          <w:szCs w:val="28"/>
        </w:rPr>
      </w:pP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Областной конкурс «Студенческая наука - 20</w:t>
      </w:r>
      <w:r w:rsidR="0076545B">
        <w:rPr>
          <w:sz w:val="28"/>
          <w:szCs w:val="28"/>
        </w:rPr>
        <w:t>20</w:t>
      </w:r>
      <w:r w:rsidRPr="002640D3">
        <w:rPr>
          <w:sz w:val="28"/>
          <w:szCs w:val="28"/>
        </w:rPr>
        <w:t>» (далее – Конкурс) проводится в целях поощрения студентов за заслуги в сфере участия в научных мероприятиях, популяризации науки и научно-технического творчества, продвижения научных знаний и внедрение результатов исследований в практику, а также для повышения престижности занятия наукой в молодежной среде.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Организаторами Конкурса являются </w:t>
      </w:r>
      <w:r w:rsidR="0076545B">
        <w:rPr>
          <w:sz w:val="28"/>
          <w:szCs w:val="28"/>
        </w:rPr>
        <w:t>комитет молодежной политики</w:t>
      </w:r>
      <w:r w:rsidR="001D7AE8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>Курской области и Совет молодых ученых и специалистов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Участниками Конкурса могут быть студенты всех форм обучения профессиональных образовательных организаций и образовательных организаций высшего образования Курской области в возрасте до 25 лет. 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Конкурс проводится в 2 этапа: учрежденческий и областной.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Конкурс проводится с применением рейтинговой оценки активности и достижений отдельно среди студентов профессионального, отдельно – среди студентов высшего образования по следующим номинациям: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2640D3">
        <w:rPr>
          <w:sz w:val="28"/>
          <w:szCs w:val="28"/>
        </w:rPr>
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</w:r>
      <w:proofErr w:type="gramEnd"/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физико-математические и технические науки (по классификации ВАК РФ: архитектура, технические, физико-математические);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2640D3">
        <w:rPr>
          <w:sz w:val="28"/>
          <w:szCs w:val="28"/>
        </w:rPr>
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</w:r>
      <w:proofErr w:type="gramEnd"/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гуманитарные науки (по классификации ВАК РФ: искусствоведение, </w:t>
      </w:r>
      <w:proofErr w:type="spellStart"/>
      <w:r w:rsidRPr="002640D3">
        <w:rPr>
          <w:sz w:val="28"/>
          <w:szCs w:val="28"/>
        </w:rPr>
        <w:t>культурология</w:t>
      </w:r>
      <w:proofErr w:type="spellEnd"/>
      <w:r w:rsidRPr="002640D3">
        <w:rPr>
          <w:sz w:val="28"/>
          <w:szCs w:val="28"/>
        </w:rPr>
        <w:t>, исторические, филологические, философские науки).</w:t>
      </w:r>
    </w:p>
    <w:p w:rsidR="000212CD" w:rsidRDefault="000212CD" w:rsidP="000212CD">
      <w:pPr>
        <w:ind w:left="360"/>
        <w:jc w:val="both"/>
        <w:rPr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ПОРЯДОК ПРОВЕДЕНИЯ УЧРЕЖДЕНЧЕСКОГО ЭТАПА</w:t>
      </w:r>
    </w:p>
    <w:p w:rsidR="000212CD" w:rsidRPr="003A42AF" w:rsidRDefault="000212CD" w:rsidP="000212CD">
      <w:pPr>
        <w:ind w:left="720"/>
        <w:rPr>
          <w:b/>
          <w:spacing w:val="-14"/>
          <w:sz w:val="28"/>
          <w:szCs w:val="28"/>
        </w:rPr>
      </w:pP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Ответственными за проведение учрежденческого этапа Конкурса являются молодежные научные объединения образовательных организаций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Учрежденческий этап</w:t>
      </w:r>
      <w:r w:rsidR="0076545B">
        <w:rPr>
          <w:sz w:val="28"/>
          <w:szCs w:val="28"/>
        </w:rPr>
        <w:t xml:space="preserve"> Конкурса проводится в период со 2</w:t>
      </w:r>
      <w:r w:rsidR="000735BD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 xml:space="preserve">по </w:t>
      </w:r>
      <w:r w:rsidR="0076545B">
        <w:rPr>
          <w:sz w:val="28"/>
          <w:szCs w:val="28"/>
        </w:rPr>
        <w:t>16</w:t>
      </w:r>
      <w:r w:rsidRPr="002640D3">
        <w:rPr>
          <w:sz w:val="28"/>
          <w:szCs w:val="28"/>
        </w:rPr>
        <w:t xml:space="preserve"> </w:t>
      </w:r>
      <w:r w:rsidR="000735BD">
        <w:rPr>
          <w:sz w:val="28"/>
          <w:szCs w:val="28"/>
        </w:rPr>
        <w:t>ноября</w:t>
      </w:r>
      <w:r w:rsidRPr="002640D3">
        <w:rPr>
          <w:sz w:val="28"/>
          <w:szCs w:val="28"/>
        </w:rPr>
        <w:t xml:space="preserve"> 20</w:t>
      </w:r>
      <w:r w:rsidR="0076545B">
        <w:rPr>
          <w:sz w:val="28"/>
          <w:szCs w:val="28"/>
        </w:rPr>
        <w:t>20</w:t>
      </w:r>
      <w:r w:rsidRPr="002640D3">
        <w:rPr>
          <w:sz w:val="28"/>
          <w:szCs w:val="28"/>
        </w:rPr>
        <w:t xml:space="preserve"> г. 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lastRenderedPageBreak/>
        <w:t>Образовательные организации, реализующие программы и высшего, и профессионального образования, проводят учрежденческие этапы конкурса отдельно среди студентов профессионального образования, отдельно – среди студентов высшего образования.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При проведении учрежденческого этапа используется рейтинговая система оценки научной активности и достижений студентов по данным за 20</w:t>
      </w:r>
      <w:r w:rsidR="0076545B">
        <w:rPr>
          <w:sz w:val="28"/>
          <w:szCs w:val="28"/>
        </w:rPr>
        <w:t>19</w:t>
      </w:r>
      <w:r w:rsidRPr="002640D3">
        <w:rPr>
          <w:sz w:val="28"/>
          <w:szCs w:val="28"/>
        </w:rPr>
        <w:t xml:space="preserve"> и 20</w:t>
      </w:r>
      <w:r w:rsidR="0076545B">
        <w:rPr>
          <w:sz w:val="28"/>
          <w:szCs w:val="28"/>
        </w:rPr>
        <w:t>20</w:t>
      </w:r>
      <w:r w:rsidRPr="002640D3">
        <w:rPr>
          <w:sz w:val="28"/>
          <w:szCs w:val="28"/>
        </w:rPr>
        <w:t xml:space="preserve"> гг. (приложение 1).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Для участия в учрежденческом этапе участник представляет следующие материалы: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анкету участника Конкурса (приложение 2);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материалы, подтверждающие рейтинговые данные (копии статей и документов в соответствии с приложением 1 в электронном виде);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По итогам учрежденческого этапа определяются победители в каждой номинации, выдвигаемые для участия в областном этапе. 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Руководители образовательных организаций и их структурных подразделений,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Итоги учрежденческого этапа Конкурса с </w:t>
      </w:r>
      <w:r w:rsidR="0076545B">
        <w:rPr>
          <w:sz w:val="28"/>
          <w:szCs w:val="28"/>
        </w:rPr>
        <w:t>16</w:t>
      </w:r>
      <w:r w:rsidRPr="002640D3">
        <w:rPr>
          <w:sz w:val="28"/>
          <w:szCs w:val="28"/>
        </w:rPr>
        <w:t xml:space="preserve"> </w:t>
      </w:r>
      <w:r w:rsidR="001D7AE8">
        <w:rPr>
          <w:sz w:val="28"/>
          <w:szCs w:val="28"/>
        </w:rPr>
        <w:t>ноября</w:t>
      </w:r>
      <w:r w:rsidRPr="002640D3">
        <w:rPr>
          <w:sz w:val="28"/>
          <w:szCs w:val="28"/>
        </w:rPr>
        <w:t xml:space="preserve"> </w:t>
      </w:r>
      <w:r w:rsidR="001D7AE8">
        <w:rPr>
          <w:sz w:val="28"/>
          <w:szCs w:val="28"/>
        </w:rPr>
        <w:t>20</w:t>
      </w:r>
      <w:r w:rsidR="0076545B">
        <w:rPr>
          <w:sz w:val="28"/>
          <w:szCs w:val="28"/>
        </w:rPr>
        <w:t>20</w:t>
      </w:r>
      <w:r w:rsidRPr="002640D3">
        <w:rPr>
          <w:sz w:val="28"/>
          <w:szCs w:val="28"/>
        </w:rPr>
        <w:t xml:space="preserve"> г. пересмотру не подлежат.</w:t>
      </w:r>
    </w:p>
    <w:p w:rsidR="000212CD" w:rsidRPr="003A42AF" w:rsidRDefault="000212CD" w:rsidP="000212CD">
      <w:pPr>
        <w:jc w:val="both"/>
        <w:rPr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ПОРЯДОК ПРОВЕДЕНИЯ ОБЛАСТНОГО ЭТАПА</w:t>
      </w:r>
    </w:p>
    <w:p w:rsidR="000212CD" w:rsidRPr="003A42AF" w:rsidRDefault="000212CD" w:rsidP="000212CD">
      <w:pPr>
        <w:ind w:left="720"/>
        <w:rPr>
          <w:b/>
          <w:spacing w:val="-14"/>
          <w:sz w:val="28"/>
          <w:szCs w:val="28"/>
        </w:rPr>
      </w:pP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Участниками областного этапа Конкурса являются победители учрежденческих этапов.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Для участия претендентов в областном этапе Конкурса молодежному научному объединению необходимо в срок до </w:t>
      </w:r>
      <w:r w:rsidR="001D7AE8">
        <w:rPr>
          <w:sz w:val="28"/>
          <w:szCs w:val="28"/>
        </w:rPr>
        <w:t>20</w:t>
      </w:r>
      <w:r w:rsidRPr="002640D3">
        <w:rPr>
          <w:sz w:val="28"/>
          <w:szCs w:val="28"/>
        </w:rPr>
        <w:t xml:space="preserve"> ноября 20</w:t>
      </w:r>
      <w:r w:rsidR="0076545B">
        <w:rPr>
          <w:sz w:val="28"/>
          <w:szCs w:val="28"/>
        </w:rPr>
        <w:t>20</w:t>
      </w:r>
      <w:r w:rsidRPr="002640D3">
        <w:rPr>
          <w:sz w:val="28"/>
          <w:szCs w:val="28"/>
        </w:rPr>
        <w:t xml:space="preserve"> г. включительно представить в </w:t>
      </w:r>
      <w:r w:rsidR="0076545B">
        <w:rPr>
          <w:sz w:val="28"/>
          <w:szCs w:val="28"/>
        </w:rPr>
        <w:t>комитет молодежной политики</w:t>
      </w:r>
      <w:r w:rsidRPr="002640D3">
        <w:rPr>
          <w:sz w:val="28"/>
          <w:szCs w:val="28"/>
        </w:rPr>
        <w:t xml:space="preserve"> Курской области следующие документы по каждой из номинаций, по которой проводился учрежденческий этап Конкурса:</w:t>
      </w:r>
    </w:p>
    <w:p w:rsidR="000212CD" w:rsidRPr="001B52DA" w:rsidRDefault="000212CD" w:rsidP="001B52DA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B52DA">
        <w:rPr>
          <w:sz w:val="28"/>
          <w:szCs w:val="28"/>
        </w:rPr>
        <w:t>протокол учрежденческого этапа Конкурса (приложение 3);</w:t>
      </w:r>
    </w:p>
    <w:p w:rsidR="000212CD" w:rsidRPr="001B52DA" w:rsidRDefault="000212CD" w:rsidP="001B52DA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B52DA">
        <w:rPr>
          <w:sz w:val="28"/>
          <w:szCs w:val="28"/>
        </w:rPr>
        <w:t>анкеты победителей учрежденческого этапа в каждой из номинаций (приложение 2);</w:t>
      </w:r>
    </w:p>
    <w:p w:rsidR="000212CD" w:rsidRPr="001B52DA" w:rsidRDefault="000212CD" w:rsidP="001B52DA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B52DA">
        <w:rPr>
          <w:sz w:val="28"/>
          <w:szCs w:val="28"/>
        </w:rPr>
        <w:t xml:space="preserve">материалы, подтверждающие рейтинговые данные победителей учрежденческого этапа </w:t>
      </w:r>
      <w:r w:rsidR="0076545B">
        <w:rPr>
          <w:sz w:val="28"/>
          <w:szCs w:val="28"/>
        </w:rPr>
        <w:t>размещаются в облачном хранилище</w:t>
      </w:r>
      <w:r w:rsidR="0076545B">
        <w:rPr>
          <w:rFonts w:eastAsia="№Е"/>
          <w:sz w:val="28"/>
          <w:szCs w:val="28"/>
        </w:rPr>
        <w:t>, ссылка на материалы прикрепляется к заявке на участие в Конкурсе в автоматизированной информационной системе «Молодежь России»</w:t>
      </w:r>
      <w:r w:rsidR="0076545B">
        <w:rPr>
          <w:sz w:val="28"/>
          <w:szCs w:val="28"/>
        </w:rPr>
        <w:t>.</w:t>
      </w:r>
    </w:p>
    <w:p w:rsidR="0076545B" w:rsidRDefault="0076545B" w:rsidP="0076545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областном этапе Конкурса должны обязательно пройти р</w:t>
      </w:r>
      <w:r w:rsidRPr="009A62C4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9A62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Конку</w:t>
      </w:r>
      <w:proofErr w:type="gramStart"/>
      <w:r>
        <w:rPr>
          <w:sz w:val="28"/>
          <w:szCs w:val="28"/>
        </w:rPr>
        <w:t xml:space="preserve">рс </w:t>
      </w:r>
      <w:r w:rsidRPr="009A62C4">
        <w:rPr>
          <w:sz w:val="28"/>
          <w:szCs w:val="28"/>
        </w:rPr>
        <w:t>в ср</w:t>
      </w:r>
      <w:proofErr w:type="gramEnd"/>
      <w:r w:rsidRPr="009A62C4">
        <w:rPr>
          <w:sz w:val="28"/>
          <w:szCs w:val="28"/>
        </w:rPr>
        <w:t xml:space="preserve">ок до </w:t>
      </w:r>
      <w:r>
        <w:rPr>
          <w:sz w:val="28"/>
          <w:szCs w:val="28"/>
        </w:rPr>
        <w:t>23.59 20</w:t>
      </w:r>
      <w:r w:rsidRPr="009A62C4">
        <w:rPr>
          <w:sz w:val="28"/>
          <w:szCs w:val="28"/>
        </w:rPr>
        <w:t xml:space="preserve"> ноября 2020 года в автоматизированной информационной системе «Молодежь России» (https://myrosmol.ru).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Для проведения областного этапа создается конкурсная комиссия, состоящая из представителей </w:t>
      </w:r>
      <w:r w:rsidR="0076545B">
        <w:rPr>
          <w:sz w:val="28"/>
          <w:szCs w:val="28"/>
        </w:rPr>
        <w:t>комитета молодежной политики Курской области</w:t>
      </w:r>
      <w:r w:rsidR="001D7AE8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>и Совета молодых ученых и специалистов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lastRenderedPageBreak/>
        <w:t>Областной этап предусматривает проверку достоверности рейтинговых данных участников и определение победителей Конкурса в каждой из номинаций среди студентов профессиональных образовательных организаций и образовательных организаций высшего образования 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Конкурсная комиссия вправе принять решение об учреждении дополнительных специальных наград.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Итоги областного этапа Конкурса оформляются протоколом и утверждаются приказом </w:t>
      </w:r>
      <w:r w:rsidR="0076545B">
        <w:rPr>
          <w:sz w:val="28"/>
          <w:szCs w:val="28"/>
        </w:rPr>
        <w:t>комитета молодежной политики</w:t>
      </w:r>
      <w:r w:rsidR="001D7AE8">
        <w:rPr>
          <w:sz w:val="28"/>
          <w:szCs w:val="28"/>
        </w:rPr>
        <w:t xml:space="preserve"> </w:t>
      </w:r>
      <w:r w:rsidRPr="002640D3">
        <w:rPr>
          <w:sz w:val="28"/>
          <w:szCs w:val="28"/>
        </w:rPr>
        <w:t>Курской области.</w:t>
      </w:r>
    </w:p>
    <w:p w:rsidR="000212CD" w:rsidRPr="002640D3" w:rsidRDefault="000212CD" w:rsidP="000212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>Награждение победителей Конкурса дипломами производится в рамках Регионального Форума «Молодежь. Наука. Инновации – 20</w:t>
      </w:r>
      <w:r w:rsidR="0076545B">
        <w:rPr>
          <w:sz w:val="28"/>
          <w:szCs w:val="28"/>
        </w:rPr>
        <w:t>20</w:t>
      </w:r>
      <w:r w:rsidRPr="002640D3">
        <w:rPr>
          <w:sz w:val="28"/>
          <w:szCs w:val="28"/>
        </w:rPr>
        <w:t>».</w:t>
      </w:r>
    </w:p>
    <w:p w:rsidR="000212CD" w:rsidRPr="003A42AF" w:rsidRDefault="000212CD" w:rsidP="000212CD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0212CD" w:rsidRPr="003A42AF" w:rsidRDefault="000212CD" w:rsidP="000212CD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13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КОНТАКТНАЯ ИНФОРМАЦИЯ</w:t>
      </w:r>
    </w:p>
    <w:p w:rsidR="000212CD" w:rsidRPr="003A42AF" w:rsidRDefault="000212CD" w:rsidP="000212CD">
      <w:pPr>
        <w:tabs>
          <w:tab w:val="left" w:pos="1134"/>
        </w:tabs>
        <w:ind w:left="720"/>
        <w:rPr>
          <w:b/>
          <w:spacing w:val="-14"/>
          <w:sz w:val="28"/>
          <w:szCs w:val="28"/>
        </w:rPr>
      </w:pPr>
    </w:p>
    <w:p w:rsidR="001D7AE8" w:rsidRDefault="001D7AE8" w:rsidP="001D7A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4.1. </w:t>
      </w:r>
      <w:r w:rsidR="0076545B">
        <w:rPr>
          <w:sz w:val="28"/>
          <w:szCs w:val="28"/>
        </w:rPr>
        <w:t>Комитет молодежной политики</w:t>
      </w:r>
      <w:r>
        <w:rPr>
          <w:sz w:val="28"/>
          <w:szCs w:val="28"/>
        </w:rPr>
        <w:t xml:space="preserve"> </w:t>
      </w:r>
      <w:r w:rsidRPr="003A42AF">
        <w:rPr>
          <w:sz w:val="28"/>
          <w:szCs w:val="28"/>
        </w:rPr>
        <w:t xml:space="preserve">Курской области: 305000, Россия, г. Курск, ул. Ленина, 2, тел. (4712) </w:t>
      </w:r>
      <w:r w:rsidR="0076545B">
        <w:rPr>
          <w:sz w:val="28"/>
          <w:szCs w:val="28"/>
        </w:rPr>
        <w:t>70-95-</w:t>
      </w:r>
      <w:r w:rsidRPr="003A42AF">
        <w:rPr>
          <w:sz w:val="28"/>
          <w:szCs w:val="28"/>
        </w:rPr>
        <w:t>63, факс (4712) 52</w:t>
      </w:r>
      <w:r>
        <w:rPr>
          <w:sz w:val="28"/>
          <w:szCs w:val="28"/>
        </w:rPr>
        <w:t>-</w:t>
      </w:r>
      <w:r w:rsidRPr="003A42AF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3A42AF">
        <w:rPr>
          <w:sz w:val="28"/>
          <w:szCs w:val="28"/>
        </w:rPr>
        <w:t xml:space="preserve">49,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8" w:history="1">
        <w:r w:rsidRPr="003A42AF">
          <w:rPr>
            <w:rStyle w:val="a3"/>
            <w:sz w:val="28"/>
            <w:szCs w:val="28"/>
            <w:lang w:val="en-US"/>
          </w:rPr>
          <w:t>kdmt</w:t>
        </w:r>
        <w:r w:rsidRPr="003A42AF">
          <w:rPr>
            <w:rStyle w:val="a3"/>
            <w:sz w:val="28"/>
            <w:szCs w:val="28"/>
          </w:rPr>
          <w:t>@</w:t>
        </w:r>
        <w:r w:rsidRPr="003A42AF">
          <w:rPr>
            <w:rStyle w:val="a3"/>
            <w:sz w:val="28"/>
            <w:szCs w:val="28"/>
            <w:lang w:val="en-US"/>
          </w:rPr>
          <w:t>rkursk</w:t>
        </w:r>
        <w:r w:rsidRPr="003A42AF">
          <w:rPr>
            <w:rStyle w:val="a3"/>
            <w:sz w:val="28"/>
            <w:szCs w:val="28"/>
          </w:rPr>
          <w:t>.</w:t>
        </w:r>
        <w:r w:rsidRPr="003A42AF">
          <w:rPr>
            <w:rStyle w:val="a3"/>
            <w:sz w:val="28"/>
            <w:szCs w:val="28"/>
            <w:lang w:val="en-US"/>
          </w:rPr>
          <w:t>ru</w:t>
        </w:r>
      </w:hyperlink>
      <w:r w:rsidRPr="003A42AF">
        <w:rPr>
          <w:sz w:val="28"/>
          <w:szCs w:val="28"/>
        </w:rPr>
        <w:t xml:space="preserve">, </w:t>
      </w:r>
      <w:r w:rsidR="0076545B">
        <w:rPr>
          <w:sz w:val="28"/>
          <w:szCs w:val="28"/>
        </w:rPr>
        <w:t>председатель комитета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Котляров Сергей Александрович</w:t>
      </w:r>
      <w:r w:rsidRPr="003A42AF">
        <w:rPr>
          <w:sz w:val="28"/>
          <w:szCs w:val="28"/>
        </w:rPr>
        <w:t>.</w:t>
      </w:r>
    </w:p>
    <w:p w:rsidR="0076545B" w:rsidRPr="003A42AF" w:rsidRDefault="0076545B" w:rsidP="007654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26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>: Бурых Кирилл Романович – ведущий эксперт отдела молодежной политики комитета молодежной политики Курской области (</w:t>
      </w:r>
      <w:r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proofErr w:type="spellStart"/>
      <w:r>
        <w:rPr>
          <w:rStyle w:val="a3"/>
          <w:sz w:val="28"/>
          <w:szCs w:val="28"/>
          <w:lang w:val="en-US"/>
        </w:rPr>
        <w:t>bkr</w:t>
      </w:r>
      <w:proofErr w:type="spellEnd"/>
      <w:r w:rsidRPr="00F36826">
        <w:rPr>
          <w:rStyle w:val="a3"/>
          <w:sz w:val="28"/>
          <w:szCs w:val="28"/>
        </w:rPr>
        <w:t>.</w:t>
      </w:r>
      <w:hyperlink r:id="rId9" w:history="1">
        <w:r w:rsidRPr="00F36826">
          <w:rPr>
            <w:rStyle w:val="a3"/>
            <w:sz w:val="28"/>
            <w:szCs w:val="28"/>
            <w:lang w:val="en-US"/>
          </w:rPr>
          <w:t>kdmt</w:t>
        </w:r>
        <w:r w:rsidRPr="00F36826">
          <w:rPr>
            <w:rStyle w:val="a3"/>
            <w:sz w:val="28"/>
            <w:szCs w:val="28"/>
          </w:rPr>
          <w:t>@</w:t>
        </w:r>
        <w:r w:rsidRPr="00F36826">
          <w:rPr>
            <w:rStyle w:val="a3"/>
            <w:sz w:val="28"/>
            <w:szCs w:val="28"/>
            <w:lang w:val="en-US"/>
          </w:rPr>
          <w:t>rkursk</w:t>
        </w:r>
        <w:r w:rsidRPr="00F36826">
          <w:rPr>
            <w:rStyle w:val="a3"/>
            <w:sz w:val="28"/>
            <w:szCs w:val="28"/>
          </w:rPr>
          <w:t>.</w:t>
        </w:r>
        <w:r w:rsidRPr="00F3682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r w:rsidRPr="00F36826">
        <w:rPr>
          <w:sz w:val="28"/>
        </w:rPr>
        <w:t>тел.</w:t>
      </w:r>
      <w:r>
        <w:rPr>
          <w:sz w:val="28"/>
        </w:rPr>
        <w:t>/факс (4712) 52-15-49</w:t>
      </w:r>
      <w:r>
        <w:rPr>
          <w:sz w:val="28"/>
          <w:szCs w:val="28"/>
        </w:rPr>
        <w:t>).</w:t>
      </w:r>
    </w:p>
    <w:p w:rsidR="000212CD" w:rsidRPr="003A42AF" w:rsidRDefault="000212CD" w:rsidP="000212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4.2. Совет молодых ученых и специалистов Курской области: 305000, Россия, г. Курск, ул. Ленина, 2, тел. 8-919-275-66-61, факс (4712) </w:t>
      </w:r>
      <w:r w:rsidR="0076545B" w:rsidRPr="003A42AF">
        <w:rPr>
          <w:sz w:val="28"/>
          <w:szCs w:val="28"/>
        </w:rPr>
        <w:t>52</w:t>
      </w:r>
      <w:r w:rsidR="0076545B">
        <w:rPr>
          <w:sz w:val="28"/>
          <w:szCs w:val="28"/>
        </w:rPr>
        <w:t>-</w:t>
      </w:r>
      <w:r w:rsidR="0076545B" w:rsidRPr="003A42AF">
        <w:rPr>
          <w:sz w:val="28"/>
          <w:szCs w:val="28"/>
        </w:rPr>
        <w:t>15</w:t>
      </w:r>
      <w:r w:rsidR="0076545B">
        <w:rPr>
          <w:sz w:val="28"/>
          <w:szCs w:val="28"/>
        </w:rPr>
        <w:t>-</w:t>
      </w:r>
      <w:r w:rsidR="0076545B" w:rsidRPr="003A42AF">
        <w:rPr>
          <w:sz w:val="28"/>
          <w:szCs w:val="28"/>
        </w:rPr>
        <w:t>49</w:t>
      </w:r>
      <w:r w:rsidRPr="003A42AF">
        <w:rPr>
          <w:sz w:val="28"/>
          <w:szCs w:val="28"/>
        </w:rPr>
        <w:t xml:space="preserve">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10" w:history="1">
        <w:r w:rsidRPr="003A42AF">
          <w:rPr>
            <w:rStyle w:val="a3"/>
            <w:sz w:val="28"/>
            <w:szCs w:val="28"/>
          </w:rPr>
          <w:t>molkursk@yandex.ru</w:t>
        </w:r>
      </w:hyperlink>
      <w:r w:rsidRPr="003A42AF">
        <w:rPr>
          <w:sz w:val="28"/>
          <w:szCs w:val="28"/>
        </w:rPr>
        <w:t xml:space="preserve">, председатель </w:t>
      </w:r>
      <w:proofErr w:type="spellStart"/>
      <w:r w:rsidRPr="003A42AF">
        <w:rPr>
          <w:sz w:val="28"/>
          <w:szCs w:val="28"/>
        </w:rPr>
        <w:t>Тимошилов</w:t>
      </w:r>
      <w:proofErr w:type="spellEnd"/>
      <w:r w:rsidRPr="003A42AF">
        <w:rPr>
          <w:sz w:val="28"/>
          <w:szCs w:val="28"/>
        </w:rPr>
        <w:t xml:space="preserve"> Владимир Игоревич</w:t>
      </w:r>
      <w:r w:rsidR="00F36826">
        <w:rPr>
          <w:sz w:val="28"/>
          <w:szCs w:val="28"/>
        </w:rPr>
        <w:t>, заместитель председателя – Михайлова Галина Валентиновна, тел. 8-909-238-77-94</w:t>
      </w:r>
      <w:r w:rsidR="00F36826" w:rsidRPr="00B52EC7">
        <w:rPr>
          <w:sz w:val="28"/>
          <w:szCs w:val="28"/>
        </w:rPr>
        <w:t xml:space="preserve">, </w:t>
      </w:r>
      <w:r w:rsidR="00F36826" w:rsidRPr="00B52EC7">
        <w:rPr>
          <w:sz w:val="28"/>
          <w:szCs w:val="28"/>
          <w:lang w:val="en-US"/>
        </w:rPr>
        <w:t>e</w:t>
      </w:r>
      <w:r w:rsidR="00F36826" w:rsidRPr="00B52EC7">
        <w:rPr>
          <w:sz w:val="28"/>
          <w:szCs w:val="28"/>
        </w:rPr>
        <w:t>-</w:t>
      </w:r>
      <w:r w:rsidR="00F36826" w:rsidRPr="00B52EC7">
        <w:rPr>
          <w:sz w:val="28"/>
          <w:szCs w:val="28"/>
          <w:lang w:val="en-US"/>
        </w:rPr>
        <w:t>mail</w:t>
      </w:r>
      <w:r w:rsidR="00F36826" w:rsidRPr="00B52EC7">
        <w:rPr>
          <w:sz w:val="28"/>
          <w:szCs w:val="28"/>
        </w:rPr>
        <w:t xml:space="preserve">: </w:t>
      </w:r>
      <w:r w:rsidR="00F36826">
        <w:rPr>
          <w:sz w:val="28"/>
          <w:szCs w:val="28"/>
        </w:rPr>
        <w:t xml:space="preserve"> </w:t>
      </w:r>
      <w:hyperlink r:id="rId11" w:history="1">
        <w:r w:rsidR="00F36826" w:rsidRPr="00B6654D">
          <w:rPr>
            <w:rStyle w:val="a3"/>
            <w:sz w:val="28"/>
            <w:szCs w:val="28"/>
          </w:rPr>
          <w:t>89092387794@yandex.ru</w:t>
        </w:r>
      </w:hyperlink>
      <w:r w:rsidR="00F36826">
        <w:rPr>
          <w:sz w:val="28"/>
          <w:szCs w:val="28"/>
        </w:rPr>
        <w:t>.</w:t>
      </w:r>
    </w:p>
    <w:p w:rsidR="000212CD" w:rsidRPr="004D2930" w:rsidRDefault="000212CD" w:rsidP="000212CD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1</w:t>
      </w:r>
    </w:p>
    <w:p w:rsidR="000212CD" w:rsidRDefault="000212CD" w:rsidP="000212CD">
      <w:pPr>
        <w:jc w:val="center"/>
        <w:rPr>
          <w:b/>
        </w:rPr>
      </w:pPr>
    </w:p>
    <w:p w:rsidR="00F36826" w:rsidRPr="001638BE" w:rsidRDefault="00F36826" w:rsidP="000212CD">
      <w:pPr>
        <w:jc w:val="center"/>
        <w:rPr>
          <w:b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Рейтинговая система</w:t>
      </w:r>
      <w:r w:rsidR="00F36826">
        <w:rPr>
          <w:b/>
          <w:sz w:val="28"/>
          <w:szCs w:val="28"/>
        </w:rPr>
        <w:t xml:space="preserve"> </w:t>
      </w:r>
      <w:r w:rsidRPr="00FD6E42">
        <w:rPr>
          <w:b/>
          <w:sz w:val="28"/>
          <w:szCs w:val="28"/>
        </w:rPr>
        <w:t xml:space="preserve">оценки научной активности и достижений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студентов Курской области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 xml:space="preserve"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предметных и междисциплинарных олимпиадах, олимпиадах профессиональных практических навыков, разработкой, представлением и реализацией научно обоснованных социально значимых проектов или технических разработок, технического творчества за </w:t>
      </w:r>
      <w:r w:rsidR="0076545B">
        <w:rPr>
          <w:sz w:val="28"/>
          <w:szCs w:val="28"/>
        </w:rPr>
        <w:t>2019 и 2020</w:t>
      </w:r>
      <w:r w:rsidRPr="00FD6E42">
        <w:rPr>
          <w:sz w:val="28"/>
          <w:szCs w:val="28"/>
        </w:rPr>
        <w:t xml:space="preserve"> годы. В оценку не входят достижения в сфере художественной самодеятельности, спорта, художественного творчества.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заявку, победу).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FD6E42">
        <w:rPr>
          <w:sz w:val="28"/>
          <w:szCs w:val="28"/>
        </w:rPr>
        <w:t>доклад+публикация+победа</w:t>
      </w:r>
      <w:proofErr w:type="spellEnd"/>
      <w:r w:rsidRPr="00FD6E42">
        <w:rPr>
          <w:sz w:val="28"/>
          <w:szCs w:val="28"/>
        </w:rPr>
        <w:t>).</w:t>
      </w:r>
    </w:p>
    <w:p w:rsidR="000212CD" w:rsidRPr="00FD6E42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Результирующей оценкой является сумма баллов по всем позициям.</w:t>
      </w:r>
    </w:p>
    <w:p w:rsidR="000212CD" w:rsidRPr="00FD6E42" w:rsidRDefault="000212CD" w:rsidP="000212CD">
      <w:pPr>
        <w:jc w:val="right"/>
        <w:rPr>
          <w:sz w:val="28"/>
          <w:szCs w:val="28"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Количественная оценка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различных форм активности и достижений в научной сфере</w:t>
      </w:r>
    </w:p>
    <w:p w:rsidR="000212CD" w:rsidRPr="001638BE" w:rsidRDefault="000212CD" w:rsidP="000212CD">
      <w:pPr>
        <w:jc w:val="center"/>
        <w:rPr>
          <w:b/>
        </w:rPr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170"/>
        <w:gridCol w:w="3281"/>
      </w:tblGrid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выставках, стендовые доклады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программы конференции, диплома, сертификата участника</w:t>
            </w:r>
          </w:p>
        </w:tc>
      </w:tr>
      <w:tr w:rsidR="000212CD" w:rsidRPr="003A42AF" w:rsidTr="006F5542">
        <w:trPr>
          <w:trHeight w:val="50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Копия печатной работы: для статей – лицевая и оборотная сторона титульного листа </w:t>
            </w:r>
            <w:proofErr w:type="gramStart"/>
            <w:r w:rsidRPr="003A42AF">
              <w:rPr>
                <w:spacing w:val="-14"/>
                <w:sz w:val="28"/>
                <w:szCs w:val="28"/>
              </w:rPr>
              <w:t>издания</w:t>
            </w:r>
            <w:proofErr w:type="gramEnd"/>
            <w:r w:rsidRPr="003A42AF">
              <w:rPr>
                <w:spacing w:val="-14"/>
                <w:sz w:val="28"/>
                <w:szCs w:val="28"/>
              </w:rPr>
              <w:t xml:space="preserve"> и копия страниц с текстом статьи; для пособий, монографий, методических рекомендаций – лицевая и оборотная сторона титульного листа и лист с указанием утвердивших (рекомендовавших) организаций.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акта об использовании предложения, официального письма, утвержденного документа с указанием авторства.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 на межрегиональном уровне, внедрение разработки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Письмо с предприятия, копия договора, акта об использовании предложения (внедрении)</w:t>
            </w: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 w:val="restart"/>
          </w:tcPr>
          <w:p w:rsidR="000212CD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(приказ, протокол)</w:t>
            </w: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87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81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Благодарность или грамота общероссийской общественной организации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:rsidR="000212CD" w:rsidRDefault="000212CD" w:rsidP="000212CD"/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2</w:t>
      </w:r>
    </w:p>
    <w:p w:rsidR="000212CD" w:rsidRPr="001638BE" w:rsidRDefault="000212CD" w:rsidP="000212CD">
      <w:pPr>
        <w:jc w:val="center"/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Анкета участника областного конкурса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«Студенческая наука»</w:t>
      </w:r>
    </w:p>
    <w:p w:rsidR="000212CD" w:rsidRPr="00FD6E42" w:rsidRDefault="000212CD" w:rsidP="000212CD">
      <w:pPr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0212CD" w:rsidRDefault="000212CD" w:rsidP="0095695F">
            <w:pPr>
              <w:jc w:val="both"/>
            </w:pPr>
            <w:r w:rsidRPr="00FD6E42">
              <w:t>(указывается полностью)</w:t>
            </w:r>
          </w:p>
          <w:p w:rsidR="000212CD" w:rsidRPr="00FD6E42" w:rsidRDefault="000212CD" w:rsidP="0095695F">
            <w:pPr>
              <w:jc w:val="both"/>
            </w:pPr>
          </w:p>
        </w:tc>
        <w:tc>
          <w:tcPr>
            <w:tcW w:w="6521" w:type="dxa"/>
          </w:tcPr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Тип образовательной организации</w:t>
            </w:r>
          </w:p>
          <w:p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4613A0">
              <w:rPr>
                <w:sz w:val="28"/>
                <w:szCs w:val="28"/>
              </w:rPr>
              <w:t>профессиональные</w:t>
            </w:r>
            <w:proofErr w:type="gramEnd"/>
            <w:r w:rsidRPr="004613A0">
              <w:rPr>
                <w:sz w:val="28"/>
                <w:szCs w:val="28"/>
              </w:rPr>
              <w:t xml:space="preserve"> образовательные организаций </w:t>
            </w:r>
          </w:p>
          <w:p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613A0">
              <w:rPr>
                <w:sz w:val="28"/>
                <w:szCs w:val="28"/>
              </w:rPr>
              <w:t>образовательных организаций высшего образования</w:t>
            </w: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Номинация:</w:t>
            </w:r>
          </w:p>
          <w:p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4613A0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  <w:proofErr w:type="gramEnd"/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4613A0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  <w:proofErr w:type="gramEnd"/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 xml:space="preserve">гуманитарные науки (по классификации ВАК РФ: искусствоведение, </w:t>
            </w:r>
            <w:proofErr w:type="spellStart"/>
            <w:r w:rsidRPr="004613A0">
              <w:rPr>
                <w:spacing w:val="-14"/>
                <w:sz w:val="28"/>
                <w:szCs w:val="28"/>
              </w:rPr>
              <w:t>культурология</w:t>
            </w:r>
            <w:proofErr w:type="spellEnd"/>
            <w:r w:rsidRPr="004613A0">
              <w:rPr>
                <w:spacing w:val="-14"/>
                <w:sz w:val="28"/>
                <w:szCs w:val="28"/>
              </w:rPr>
              <w:t>, исторические, филологические, философские науки).</w:t>
            </w:r>
          </w:p>
        </w:tc>
      </w:tr>
    </w:tbl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center"/>
        <w:rPr>
          <w:sz w:val="28"/>
          <w:szCs w:val="28"/>
        </w:rPr>
      </w:pPr>
    </w:p>
    <w:p w:rsidR="000212CD" w:rsidRPr="003A42AF" w:rsidRDefault="000212CD" w:rsidP="000212CD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76545B">
        <w:rPr>
          <w:b/>
          <w:sz w:val="28"/>
          <w:szCs w:val="28"/>
        </w:rPr>
        <w:t>2019</w:t>
      </w:r>
      <w:r w:rsidRPr="003A42AF">
        <w:rPr>
          <w:b/>
          <w:sz w:val="28"/>
          <w:szCs w:val="28"/>
        </w:rPr>
        <w:t xml:space="preserve"> – 20</w:t>
      </w:r>
      <w:r w:rsidR="0076545B">
        <w:rPr>
          <w:b/>
          <w:sz w:val="28"/>
          <w:szCs w:val="28"/>
        </w:rPr>
        <w:t>20</w:t>
      </w:r>
      <w:r w:rsidRPr="003A42AF">
        <w:rPr>
          <w:b/>
          <w:sz w:val="28"/>
          <w:szCs w:val="28"/>
        </w:rPr>
        <w:t xml:space="preserve"> гг.</w:t>
      </w:r>
    </w:p>
    <w:p w:rsidR="000212CD" w:rsidRPr="001638BE" w:rsidRDefault="000212CD" w:rsidP="000212CD">
      <w:pPr>
        <w:jc w:val="center"/>
      </w:pP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70"/>
        <w:gridCol w:w="1593"/>
        <w:gridCol w:w="1177"/>
        <w:gridCol w:w="2543"/>
      </w:tblGrid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543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 xml:space="preserve">Подтверждение – имя файла </w:t>
            </w: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0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межрегиональной или всероссийской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проекта, внедрение разработки органами государственной власти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власти, общероссийской общественной организации федерального уровня.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Награды общероссийских общественных организаций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ИТОГО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:rsidR="000212CD" w:rsidRPr="001638BE" w:rsidRDefault="000212CD" w:rsidP="000212CD">
      <w:pPr>
        <w:jc w:val="center"/>
      </w:pPr>
    </w:p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3</w:t>
      </w:r>
    </w:p>
    <w:p w:rsidR="000212CD" w:rsidRDefault="000212CD" w:rsidP="000212CD">
      <w:pPr>
        <w:jc w:val="center"/>
        <w:rPr>
          <w:b/>
          <w:lang w:val="en-US"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Протокол </w:t>
      </w:r>
    </w:p>
    <w:p w:rsidR="000212CD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учрежденческого этапа областного конкурса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«Студенческая наука - </w:t>
      </w:r>
      <w:r w:rsidR="0076545B">
        <w:rPr>
          <w:b/>
          <w:sz w:val="28"/>
          <w:szCs w:val="28"/>
        </w:rPr>
        <w:t>2020</w:t>
      </w:r>
      <w:r w:rsidRPr="00FD6E42">
        <w:rPr>
          <w:b/>
          <w:sz w:val="28"/>
          <w:szCs w:val="28"/>
        </w:rPr>
        <w:t xml:space="preserve">»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в номинации ____________________________________________________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среди студентов </w:t>
      </w:r>
      <w:r>
        <w:rPr>
          <w:b/>
          <w:sz w:val="28"/>
          <w:szCs w:val="28"/>
        </w:rPr>
        <w:t>профессиональных образовательных организаций / образовательных организаций высшего образования</w:t>
      </w:r>
    </w:p>
    <w:p w:rsidR="000212CD" w:rsidRPr="003A42AF" w:rsidRDefault="000212CD" w:rsidP="000212CD">
      <w:pPr>
        <w:jc w:val="center"/>
      </w:pPr>
      <w:r w:rsidRPr="003A42AF">
        <w:t>(нужное отметить)</w:t>
      </w:r>
    </w:p>
    <w:p w:rsidR="000212CD" w:rsidRDefault="000212CD" w:rsidP="000212CD">
      <w:pPr>
        <w:rPr>
          <w:b/>
        </w:rPr>
      </w:pPr>
    </w:p>
    <w:p w:rsidR="000212CD" w:rsidRDefault="000212CD" w:rsidP="000212CD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6F5542">
        <w:rPr>
          <w:sz w:val="28"/>
          <w:szCs w:val="28"/>
        </w:rPr>
        <w:t>______</w:t>
      </w:r>
    </w:p>
    <w:p w:rsidR="000212CD" w:rsidRPr="003A42AF" w:rsidRDefault="000212CD" w:rsidP="000212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F5542">
        <w:rPr>
          <w:sz w:val="28"/>
          <w:szCs w:val="28"/>
        </w:rPr>
        <w:t>__________________</w:t>
      </w:r>
    </w:p>
    <w:p w:rsidR="000212CD" w:rsidRDefault="000212CD" w:rsidP="000212CD"/>
    <w:p w:rsidR="000212CD" w:rsidRDefault="000212CD" w:rsidP="000212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678"/>
        <w:gridCol w:w="1540"/>
        <w:gridCol w:w="2535"/>
      </w:tblGrid>
      <w:tr w:rsidR="000212CD" w:rsidTr="0095695F">
        <w:tc>
          <w:tcPr>
            <w:tcW w:w="1384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Ф. И. О. полностью</w:t>
            </w:r>
          </w:p>
        </w:tc>
        <w:tc>
          <w:tcPr>
            <w:tcW w:w="1540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</w:tbl>
    <w:p w:rsidR="000212CD" w:rsidRDefault="000212CD" w:rsidP="000212CD"/>
    <w:p w:rsidR="000212CD" w:rsidRDefault="000212CD" w:rsidP="000212CD"/>
    <w:p w:rsidR="000212CD" w:rsidRDefault="000212CD" w:rsidP="0002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76545B">
        <w:rPr>
          <w:sz w:val="28"/>
          <w:szCs w:val="28"/>
        </w:rPr>
        <w:t>ноября 2020</w:t>
      </w:r>
      <w:r>
        <w:rPr>
          <w:sz w:val="28"/>
          <w:szCs w:val="28"/>
        </w:rPr>
        <w:t xml:space="preserve"> года</w:t>
      </w: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Pr="002640D3" w:rsidRDefault="000212CD" w:rsidP="000212CD">
      <w:pPr>
        <w:jc w:val="both"/>
        <w:rPr>
          <w:b/>
          <w:sz w:val="28"/>
          <w:szCs w:val="28"/>
        </w:rPr>
      </w:pPr>
      <w:proofErr w:type="gramStart"/>
      <w:r w:rsidRPr="002640D3">
        <w:rPr>
          <w:b/>
          <w:sz w:val="28"/>
          <w:szCs w:val="28"/>
        </w:rPr>
        <w:t>Ответственный</w:t>
      </w:r>
      <w:proofErr w:type="gramEnd"/>
      <w:r w:rsidRPr="002640D3">
        <w:rPr>
          <w:b/>
          <w:sz w:val="28"/>
          <w:szCs w:val="28"/>
        </w:rPr>
        <w:t xml:space="preserve"> за проведение: </w:t>
      </w: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0212CD" w:rsidRPr="003A42AF" w:rsidRDefault="000212CD" w:rsidP="000212CD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0212CD" w:rsidRPr="003A42AF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/>
    <w:p w:rsidR="000212CD" w:rsidRPr="0046525D" w:rsidRDefault="000212CD" w:rsidP="000212CD"/>
    <w:p w:rsidR="00F10DB3" w:rsidRDefault="00F10DB3"/>
    <w:sectPr w:rsidR="00F10DB3" w:rsidSect="006F5542">
      <w:footerReference w:type="default" r:id="rId12"/>
      <w:pgSz w:w="11906" w:h="16838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D6" w:rsidRDefault="000F03D6" w:rsidP="00393902">
      <w:r>
        <w:separator/>
      </w:r>
    </w:p>
  </w:endnote>
  <w:endnote w:type="continuationSeparator" w:id="0">
    <w:p w:rsidR="000F03D6" w:rsidRDefault="000F03D6" w:rsidP="0039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83" w:rsidRDefault="00527E37">
    <w:pPr>
      <w:pStyle w:val="a4"/>
      <w:jc w:val="center"/>
    </w:pPr>
    <w:r>
      <w:fldChar w:fldCharType="begin"/>
    </w:r>
    <w:r w:rsidR="00265DC1">
      <w:instrText xml:space="preserve"> PAGE   \* MERGEFORMAT </w:instrText>
    </w:r>
    <w:r>
      <w:fldChar w:fldCharType="separate"/>
    </w:r>
    <w:r w:rsidR="00532073">
      <w:rPr>
        <w:noProof/>
      </w:rPr>
      <w:t>1</w:t>
    </w:r>
    <w:r>
      <w:fldChar w:fldCharType="end"/>
    </w:r>
  </w:p>
  <w:p w:rsidR="005D6A83" w:rsidRDefault="000F03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D6" w:rsidRDefault="000F03D6" w:rsidP="00393902">
      <w:r>
        <w:separator/>
      </w:r>
    </w:p>
  </w:footnote>
  <w:footnote w:type="continuationSeparator" w:id="0">
    <w:p w:rsidR="000F03D6" w:rsidRDefault="000F03D6" w:rsidP="0039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CE52E1"/>
    <w:multiLevelType w:val="hybridMultilevel"/>
    <w:tmpl w:val="74741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1AB5"/>
    <w:multiLevelType w:val="hybridMultilevel"/>
    <w:tmpl w:val="A04E43BE"/>
    <w:lvl w:ilvl="0" w:tplc="BC5E1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2CD"/>
    <w:rsid w:val="000025BF"/>
    <w:rsid w:val="00004494"/>
    <w:rsid w:val="00007807"/>
    <w:rsid w:val="00007A7F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2CD"/>
    <w:rsid w:val="00021D86"/>
    <w:rsid w:val="00022CA6"/>
    <w:rsid w:val="00023107"/>
    <w:rsid w:val="0002429A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735BD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03D6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52DA"/>
    <w:rsid w:val="001B607D"/>
    <w:rsid w:val="001B63B8"/>
    <w:rsid w:val="001C2723"/>
    <w:rsid w:val="001C7DB6"/>
    <w:rsid w:val="001D2451"/>
    <w:rsid w:val="001D5ED6"/>
    <w:rsid w:val="001D5FF3"/>
    <w:rsid w:val="001D78EC"/>
    <w:rsid w:val="001D7AE8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5DC1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2E9F"/>
    <w:rsid w:val="00384055"/>
    <w:rsid w:val="0039024A"/>
    <w:rsid w:val="003902A4"/>
    <w:rsid w:val="00392260"/>
    <w:rsid w:val="00392FFE"/>
    <w:rsid w:val="0039378F"/>
    <w:rsid w:val="00393902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5B2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423C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27E37"/>
    <w:rsid w:val="00530B2B"/>
    <w:rsid w:val="00530E3D"/>
    <w:rsid w:val="0053101D"/>
    <w:rsid w:val="00532073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5542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545B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05AF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2BB4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4F96"/>
    <w:rsid w:val="00C75292"/>
    <w:rsid w:val="00C773EB"/>
    <w:rsid w:val="00C80D79"/>
    <w:rsid w:val="00C83394"/>
    <w:rsid w:val="00C8428C"/>
    <w:rsid w:val="00C8492A"/>
    <w:rsid w:val="00C84F1E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3C29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0827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0BE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36826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C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21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12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6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t@rku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909238779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ku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mt@rku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6543-C802-470E-AED2-557BA13E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MASHA_KDMT</cp:lastModifiedBy>
  <cp:revision>9</cp:revision>
  <cp:lastPrinted>2019-11-10T14:03:00Z</cp:lastPrinted>
  <dcterms:created xsi:type="dcterms:W3CDTF">2018-10-09T13:33:00Z</dcterms:created>
  <dcterms:modified xsi:type="dcterms:W3CDTF">2020-11-02T06:29:00Z</dcterms:modified>
</cp:coreProperties>
</file>