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312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73A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Губернатора Курской области от 30.07.2010 N 308-пг</w:t>
            </w:r>
            <w:r>
              <w:rPr>
                <w:sz w:val="48"/>
                <w:szCs w:val="48"/>
              </w:rPr>
              <w:br/>
              <w:t>(ред. от 16.10.2018)</w:t>
            </w:r>
            <w:r>
              <w:rPr>
                <w:sz w:val="48"/>
                <w:szCs w:val="48"/>
              </w:rPr>
              <w:br/>
              <w:t>"Об утверждении Положения о комитете по делам молодежи и туризму Курской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73A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3A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3A7B">
      <w:pPr>
        <w:pStyle w:val="ConsPlusNormal"/>
        <w:jc w:val="both"/>
        <w:outlineLvl w:val="0"/>
      </w:pPr>
    </w:p>
    <w:p w:rsidR="00000000" w:rsidRDefault="00573A7B">
      <w:pPr>
        <w:pStyle w:val="ConsPlusTitle"/>
        <w:jc w:val="center"/>
        <w:outlineLvl w:val="0"/>
      </w:pPr>
      <w:r>
        <w:t>ГУБЕРНАТОР КУРСКОЙ ОБЛАСТИ</w:t>
      </w:r>
    </w:p>
    <w:p w:rsidR="00000000" w:rsidRDefault="00573A7B">
      <w:pPr>
        <w:pStyle w:val="ConsPlusTitle"/>
        <w:jc w:val="center"/>
      </w:pPr>
    </w:p>
    <w:p w:rsidR="00000000" w:rsidRDefault="00573A7B">
      <w:pPr>
        <w:pStyle w:val="ConsPlusTitle"/>
        <w:jc w:val="center"/>
      </w:pPr>
      <w:r>
        <w:t>ПОСТАНОВЛЕНИЕ</w:t>
      </w:r>
    </w:p>
    <w:p w:rsidR="00000000" w:rsidRDefault="00573A7B">
      <w:pPr>
        <w:pStyle w:val="ConsPlusTitle"/>
        <w:jc w:val="center"/>
      </w:pPr>
      <w:r>
        <w:t>от 30 июля 2010 г. N 308-пг</w:t>
      </w:r>
    </w:p>
    <w:p w:rsidR="00000000" w:rsidRDefault="00573A7B">
      <w:pPr>
        <w:pStyle w:val="ConsPlusTitle"/>
        <w:jc w:val="center"/>
      </w:pPr>
    </w:p>
    <w:p w:rsidR="00000000" w:rsidRDefault="00573A7B">
      <w:pPr>
        <w:pStyle w:val="ConsPlusTitle"/>
        <w:jc w:val="center"/>
      </w:pPr>
      <w:r>
        <w:t>ОБ УТВЕРЖДЕНИИ ПОЛОЖЕНИЯ О КОМИТЕТЕ ПО ДЕЛАМ МОЛОДЕЖИ</w:t>
      </w:r>
    </w:p>
    <w:p w:rsidR="00000000" w:rsidRDefault="00573A7B">
      <w:pPr>
        <w:pStyle w:val="ConsPlusTitle"/>
        <w:jc w:val="center"/>
      </w:pPr>
      <w:r>
        <w:t>И ТУРИЗМУ КУРСКОЙ ОБЛАСТИ</w:t>
      </w:r>
    </w:p>
    <w:p w:rsidR="00000000" w:rsidRDefault="00573A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09.12.2011 </w:t>
            </w:r>
            <w:hyperlink r:id="rId9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513-пг</w:t>
              </w:r>
            </w:hyperlink>
            <w:r>
              <w:rPr>
                <w:color w:val="392C69"/>
              </w:rPr>
              <w:t xml:space="preserve">, от 12.05.2017 </w:t>
            </w:r>
            <w:hyperlink r:id="rId10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160-пг</w:t>
              </w:r>
            </w:hyperlink>
            <w:r>
              <w:rPr>
                <w:color w:val="392C69"/>
              </w:rPr>
              <w:t xml:space="preserve">, от 16.10.2018 </w:t>
            </w:r>
            <w:hyperlink r:id="rId11" w:tooltip="Постановление Губернатора Курской области от 16.10.2018 N 413-пг &quot;О внесении изме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413-пг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73A7B">
      <w:pPr>
        <w:pStyle w:val="ConsPlusNormal"/>
        <w:jc w:val="center"/>
      </w:pPr>
    </w:p>
    <w:p w:rsidR="00000000" w:rsidRDefault="00573A7B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Закон Курской области от 02.10.2001 N 67-ЗКО (ред. от 24.09.2018) &quot;Устав Курской области&quot; (принят Курской областной Думой 27.09.2001){КонсультантПлюс}" w:history="1">
        <w:r>
          <w:rPr>
            <w:color w:val="0000FF"/>
          </w:rPr>
          <w:t>Уставом</w:t>
        </w:r>
      </w:hyperlink>
      <w:r>
        <w:t xml:space="preserve"> Курской области, постановлением Губернатора Курской области от 30.03.2010 N 66-пг "О структуре и штатной численности исполнительных органов государственной власти Курской области" </w:t>
      </w:r>
      <w:r>
        <w:t>постановляю: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 комитете по делам молодежи и туризму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2. Признать утратившими силу акты Губернатора Курской области по </w:t>
      </w:r>
      <w:hyperlink w:anchor="Par179" w:tooltip="ПЕРЕЧЕНЬ" w:history="1">
        <w:r>
          <w:rPr>
            <w:color w:val="0000FF"/>
          </w:rPr>
          <w:t>перечню</w:t>
        </w:r>
      </w:hyperlink>
      <w:r>
        <w:t xml:space="preserve"> согла</w:t>
      </w:r>
      <w:r>
        <w:t>сно приложению.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jc w:val="right"/>
      </w:pPr>
      <w:r>
        <w:t>Губернатор</w:t>
      </w:r>
    </w:p>
    <w:p w:rsidR="00000000" w:rsidRDefault="00573A7B">
      <w:pPr>
        <w:pStyle w:val="ConsPlusNormal"/>
        <w:jc w:val="right"/>
      </w:pPr>
      <w:r>
        <w:t>Курской области</w:t>
      </w:r>
    </w:p>
    <w:p w:rsidR="00000000" w:rsidRDefault="00573A7B">
      <w:pPr>
        <w:pStyle w:val="ConsPlusNormal"/>
        <w:jc w:val="right"/>
      </w:pPr>
      <w:r>
        <w:t>А.Н.МИХАЙЛОВ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jc w:val="right"/>
        <w:outlineLvl w:val="0"/>
      </w:pPr>
      <w:r>
        <w:t>Утверждено</w:t>
      </w:r>
    </w:p>
    <w:p w:rsidR="00000000" w:rsidRDefault="00573A7B">
      <w:pPr>
        <w:pStyle w:val="ConsPlusNormal"/>
        <w:jc w:val="right"/>
      </w:pPr>
      <w:r>
        <w:t>постановлением</w:t>
      </w:r>
    </w:p>
    <w:p w:rsidR="00000000" w:rsidRDefault="00573A7B">
      <w:pPr>
        <w:pStyle w:val="ConsPlusNormal"/>
        <w:jc w:val="right"/>
      </w:pPr>
      <w:r>
        <w:t>Губернатора Курской области</w:t>
      </w:r>
    </w:p>
    <w:p w:rsidR="00000000" w:rsidRDefault="00573A7B">
      <w:pPr>
        <w:pStyle w:val="ConsPlusNormal"/>
        <w:jc w:val="right"/>
      </w:pPr>
      <w:r>
        <w:t>от 30 июля 2010 г. N 308-пг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000000" w:rsidRDefault="00573A7B">
      <w:pPr>
        <w:pStyle w:val="ConsPlusTitle"/>
        <w:jc w:val="center"/>
      </w:pPr>
      <w:r>
        <w:t>О КОМИТЕТЕ ПО ДЕЛАМ МОЛОДЕЖИ И ТУРИЗМУ</w:t>
      </w:r>
    </w:p>
    <w:p w:rsidR="00000000" w:rsidRDefault="00573A7B">
      <w:pPr>
        <w:pStyle w:val="ConsPlusTitle"/>
        <w:jc w:val="center"/>
      </w:pPr>
      <w:r>
        <w:t>КУРСКОЙ ОБЛАСТИ</w:t>
      </w:r>
    </w:p>
    <w:p w:rsidR="00000000" w:rsidRDefault="00573A7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000000" w:rsidRDefault="00573A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09.12.2011 </w:t>
            </w:r>
            <w:hyperlink r:id="rId13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513-пг</w:t>
              </w:r>
            </w:hyperlink>
            <w:r>
              <w:rPr>
                <w:color w:val="392C69"/>
              </w:rPr>
              <w:t xml:space="preserve">, от 12.05.2017 </w:t>
            </w:r>
            <w:hyperlink r:id="rId14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160-пг</w:t>
              </w:r>
            </w:hyperlink>
            <w:r>
              <w:rPr>
                <w:color w:val="392C69"/>
              </w:rPr>
              <w:t xml:space="preserve">, от 16.10.2018 </w:t>
            </w:r>
            <w:hyperlink r:id="rId15" w:tooltip="Постановление Губернатора Курской области от 16.10.2018 N 413-пг &quot;О внесении изменений в Положение о комитете по делам молодежи и туризму Курской области&quot;{КонсультантПлюс}" w:history="1">
              <w:r>
                <w:rPr>
                  <w:color w:val="0000FF"/>
                </w:rPr>
                <w:t>N 413-пг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Настоящее Положение определяет правовой статус, основные задачи, функции, права, организацию деятельности ко</w:t>
      </w:r>
      <w:r>
        <w:t>митета по делам молодежи и туризму Курской области.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I. Общие положения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1. Комитет по делам молодежи и туризму Курской области (далее - комитет) создается постановлением Губернатора Курской области в соответствии со структурой исполнительных органов госуд</w:t>
      </w:r>
      <w:r>
        <w:t>арственной власти Курской области и является отраслевым органом исполнительной власти области, обеспечивающим проведение единой государственной политики в сфере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2. Комитет в своей деятельности руководств</w:t>
      </w:r>
      <w:r>
        <w:t xml:space="preserve">уется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 и законодательством Курской области, н</w:t>
      </w:r>
      <w:r>
        <w:t>астоящим Положением.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lastRenderedPageBreak/>
        <w:t>Комитет обеспечивает при реализации своих полномочий приоритет целей и задач по развитию конкуренции на социально значимых и приоритетных рынках услуг Курской области в установленных сферах деятельности.</w:t>
      </w:r>
    </w:p>
    <w:p w:rsidR="00000000" w:rsidRDefault="00573A7B">
      <w:pPr>
        <w:pStyle w:val="ConsPlusNormal"/>
        <w:jc w:val="both"/>
      </w:pPr>
      <w:r>
        <w:t xml:space="preserve">(абзац введен </w:t>
      </w:r>
      <w:hyperlink r:id="rId17" w:tooltip="Постановление Губернатора Курской области от 16.10.2018 N 413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16.10.2018 N 413-пг)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3. Комитет осуществляет свою деятельность непосредственно и через подведомственные ему учреждения во</w:t>
      </w:r>
      <w:r>
        <w:t xml:space="preserve"> взаимодействии с федеральными органами исполнительной власти, территориальными органами федеральных органов исполнительной власти по Курской области, органами исполнительной власти Курской области, органами государственной власти субъектов Российской Феде</w:t>
      </w:r>
      <w:r>
        <w:t>рации, органами местного самоуправления, общественными объединениями, иными организациями и гражданами.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4. Комитет является юридическим лицом, имеет соответствующие бланки, печати, штампы со своим наименованием, самостоятельный баланс, лицевые счета в орга</w:t>
      </w:r>
      <w:r>
        <w:t>нах казначейства, может приобретать имущественные и личные неимущественные права, выступать в качестве истца и ответчика в судах общей и специальной юрисдикции.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Расходы на содержание комитета осуществляются за счет средств, предусмотренных в областном бюдж</w:t>
      </w:r>
      <w:r>
        <w:t>ете на функционирование исполнительных органов государственной власти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Положение о комитете, структура и штатная численность работников комитета утверждаются Губернатором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5. Место нахождения и юридический адрес комитета: 30</w:t>
      </w:r>
      <w:r>
        <w:t>5000, г. Курск, ул. Ленина, 2.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II. Задачи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6. Основными задачами комитета являются: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6.1. Реализация на территории Курской области государственной политики в сфере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6.2. Осуществление полномочий </w:t>
      </w:r>
      <w:r>
        <w:t>органа исполнительной власти области по организации оздоровления и отдыха детей в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6.3. Обеспечение деятельности подведомственных учреждений.</w:t>
      </w:r>
    </w:p>
    <w:p w:rsidR="00000000" w:rsidRDefault="00573A7B">
      <w:pPr>
        <w:pStyle w:val="ConsPlusNormal"/>
        <w:jc w:val="both"/>
      </w:pPr>
      <w:r>
        <w:t xml:space="preserve">(п. 6.3 в ред. </w:t>
      </w:r>
      <w:hyperlink r:id="rId18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6.4. Формирование современной нормативной правовой базы развития молодежной политики, туризма, отдыха и оздоровления на территории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6.5. Реализация кадровой политики в </w:t>
      </w:r>
      <w:r>
        <w:t>сфере молодежной политики, туризма, отдыха и оздоровления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6.6. Выработка стратегических направлений развития сферы молодежной политики, туризма, отдыха и оздоровления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6.7. Развитие международного и межрегионального сотрудн</w:t>
      </w:r>
      <w:r>
        <w:t>ичества в области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6.8. Организация и обеспечение мобилизационной подготовки и мобилизации в комитете.</w:t>
      </w:r>
    </w:p>
    <w:p w:rsidR="00000000" w:rsidRDefault="00573A7B">
      <w:pPr>
        <w:pStyle w:val="ConsPlusNormal"/>
        <w:jc w:val="both"/>
      </w:pPr>
      <w:r>
        <w:t xml:space="preserve">(п. 6.8 введен </w:t>
      </w:r>
      <w:hyperlink r:id="rId19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09.12.2011 N 513-пг)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6.9. Организация и обеспечение воинского учета и бронирования на период мобилизации и военное время граждан, пребывающих в запасе Вооруженных Сил Российской Федерации, работ</w:t>
      </w:r>
      <w:r>
        <w:t>ающих в комитете.</w:t>
      </w:r>
    </w:p>
    <w:p w:rsidR="00000000" w:rsidRDefault="00573A7B">
      <w:pPr>
        <w:pStyle w:val="ConsPlusNormal"/>
        <w:jc w:val="both"/>
      </w:pPr>
      <w:r>
        <w:t xml:space="preserve">(п. 6.9 введен </w:t>
      </w:r>
      <w:hyperlink r:id="rId20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09.12.2011 N 513-пг)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III. Функции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lastRenderedPageBreak/>
        <w:t>7. Комитет осуществляет следующие функции в установленной сфере деятельности: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7.1. Разрабатывает предложения по формированию основных направлений и принципов государственной молодежной политики, туризма, отдыха и оздоровления, определяет формы, методы и ме</w:t>
      </w:r>
      <w:r>
        <w:t>ханизмы их реализации.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7.2. Обеспечивает реализацию мер в сфере государственной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7.3. Взаимодействует с органами местного самоуправления Курской области, молодежными, туристскими общественными организация</w:t>
      </w:r>
      <w:r>
        <w:t>ми и объединениями, другими организациями в сфере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7.4. Разрабатывает проекты нормативных правовых актов области, направленных на совершенствование отношений в сфере молодежной политики, туризма, отдыха и</w:t>
      </w:r>
      <w:r>
        <w:t xml:space="preserve"> оздоровления, с последующим внесением их в установленном порядке на рассмотрение органам государственной власти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Разрабатывает предложения в проекты государственных программ Российской Федерации по вопросам своей компетенции.</w:t>
      </w:r>
    </w:p>
    <w:p w:rsidR="00000000" w:rsidRDefault="00573A7B">
      <w:pPr>
        <w:pStyle w:val="ConsPlusNormal"/>
        <w:jc w:val="both"/>
      </w:pPr>
      <w:r>
        <w:t xml:space="preserve">(в ред. </w:t>
      </w:r>
      <w:hyperlink r:id="rId21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7.5. Разрабатывает предложения в перспективные и ежегодные прогнозы и программы социально-экономического развития </w:t>
      </w:r>
      <w:r>
        <w:t>Курской области, проект областного бюджета на очередной финансовый год и плановый период в части расходов на молодежную политику, сферу туризма, отдыха и оздоровления.</w:t>
      </w:r>
    </w:p>
    <w:p w:rsidR="00000000" w:rsidRDefault="00573A7B">
      <w:pPr>
        <w:pStyle w:val="ConsPlusNormal"/>
        <w:jc w:val="both"/>
      </w:pPr>
      <w:r>
        <w:t xml:space="preserve">(в ред. </w:t>
      </w:r>
      <w:hyperlink r:id="rId22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7.6. Разрабатывает проекты и участвует в реализации ведомственных целевых программ и государственных программ Курской области в установленной сфере деятельности.</w:t>
      </w:r>
    </w:p>
    <w:p w:rsidR="00000000" w:rsidRDefault="00573A7B">
      <w:pPr>
        <w:pStyle w:val="ConsPlusNormal"/>
        <w:jc w:val="both"/>
      </w:pPr>
      <w:r>
        <w:t xml:space="preserve">(п. 7.6 в ред. </w:t>
      </w:r>
      <w:hyperlink r:id="rId23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7.7. По вопросам своей компетенции направляет своих представителей в федеральные органы государственной в</w:t>
      </w:r>
      <w:r>
        <w:t>ласти, органы государственной власти Курской области и субъектов Российской Федерации, органы местного самоуправления муниципальных образований Курской области, организации независимо от форм собственности для участия в мероприятиях в установленной сфере д</w:t>
      </w:r>
      <w:r>
        <w:t>еятельности, в том числе для участия в переговорах с представителями субъектов Российской Федерации и зарубежными партнерами.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7.8. Принимает участие в разработке и реализации соглашений об осуществлении международных, внешнеэкономических и межрегиональных </w:t>
      </w:r>
      <w:r>
        <w:t>связей, разрабатывает аналитические материалы (обобщает имеющуюся информацию) международных программ по вопросам, относящимся к компетенции комитета.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Совместно с комитетом Администрации Курской области по развитию внешних связей организует участие отраслев</w:t>
      </w:r>
      <w:r>
        <w:t>ых организаций, находящихся на территории Курской области, по направлениям своей деятельности в международных выставках, конференциях, семинарах, форумах в рамках реализации соглашений, заключенных Администрацией Курской области об осуществлении международ</w:t>
      </w:r>
      <w:r>
        <w:t>ных и внешнеэкономических связей.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7.9. Осуществляет мониторинг эффективности реализации государственной молодежной политики, обобщает информацию об опыте работы органов местного самоуправления, общественных организаций и объединений в сфере молодежной поли</w:t>
      </w:r>
      <w:r>
        <w:t>тики.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Осуществляет мониторинг действующего законодательства и практики его применения по вопросам, отнесенным к ведению комитета.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7.10. Осуществляет закупку товаров, работ, услуг для обеспечения государственных нужд Курской области в соответствии с Федерал</w:t>
      </w:r>
      <w:r>
        <w:t xml:space="preserve">ьным </w:t>
      </w:r>
      <w:hyperlink r:id="rId24" w:tooltip="Федеральный закон от 05.04.2013 N 44-ФЗ (ред. от 30.10.2018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</w:t>
      </w:r>
      <w:r>
        <w:lastRenderedPageBreak/>
        <w:t>сфере закупок товаров, работ, услуг для обеспечения государственных и муниципальных нужд". Заключает государ</w:t>
      </w:r>
      <w:r>
        <w:t>ственные контракты, договоры, соглашения в установленном законодательством Российской Федерации порядке.</w:t>
      </w:r>
    </w:p>
    <w:p w:rsidR="00000000" w:rsidRDefault="00573A7B">
      <w:pPr>
        <w:pStyle w:val="ConsPlusNormal"/>
        <w:jc w:val="both"/>
      </w:pPr>
      <w:r>
        <w:t xml:space="preserve">(п. 7.10 в ред. </w:t>
      </w:r>
      <w:hyperlink r:id="rId25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</w:t>
      </w:r>
      <w:r>
        <w:t>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7.11. Координирует работу экспертных советов, комиссий и рабочих групп, создаваемых при комитете для рассмотрения вопросов, относящихся к установленной сфере деятельности комитета.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7.12. Привлекает на договорной основе для консультаций </w:t>
      </w:r>
      <w:r>
        <w:t>и изучения входящих в его ведение проблем научные учреждения, специалистов, экспертов и ученых.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7.13. Разрабатывает и выпускает справочные, информационные, методические, аналитические, рекламные и иные материалы по вопросам, отнесенным к компетенции комите</w:t>
      </w:r>
      <w:r>
        <w:t>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7.14. Определяет основные направления развития системы информационного обеспечения сферы молодежной политики, туризма, отдыха и оздоровления, формирования и модернизации молодежных информационных ресурсов. Разрабатывает для размещения в средствах массо</w:t>
      </w:r>
      <w:r>
        <w:t>вой информации и сети "Интернет" информацию по вопросам установленной сферы деятельности.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7.15. Создает условия для активного включения молодежи в социально-экономическую, политическую и культурную жизнь региона.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7.16. Осуществляет на территории Курской об</w:t>
      </w:r>
      <w:r>
        <w:t>ласти межотраслевое взаимодействие в установленной сфере деятельности.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7.17. Формирует областной Реестр молодежных и детских общественных объединений, пользующихся государственной поддержкой.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Формирует и ведет областной Реестр организаций отдыха детей и их</w:t>
      </w:r>
      <w:r>
        <w:t xml:space="preserve"> оздоровления.</w:t>
      </w:r>
    </w:p>
    <w:p w:rsidR="00000000" w:rsidRDefault="00573A7B">
      <w:pPr>
        <w:pStyle w:val="ConsPlusNormal"/>
        <w:jc w:val="both"/>
      </w:pPr>
      <w:r>
        <w:t xml:space="preserve">(абзац введен </w:t>
      </w:r>
      <w:hyperlink r:id="rId26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7.18. Ос</w:t>
      </w:r>
      <w:r>
        <w:t>уществляет меры государственной поддержки молодежных и детских общественных объединений по результатам конкурса проектов (программ) указанных объединений.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Поддерживает общественные молодежные инициативы, молодежные, студенческие и детские организации.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7.19</w:t>
      </w:r>
      <w:r>
        <w:t>. Обеспечивает подготовку, переподготовку и повышение квалификации кадров для сферы молодежной политики, туризма, отдыха и оздоровления.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7.20. Способствует увеличению общественной составляющей в вопросах решения молодежных проблем через поддержку обществен</w:t>
      </w:r>
      <w:r>
        <w:t>ных институтов молодежной политики (органов ученического и студенческого самоуправления, молодежных парламентов и общественных молодежных советов).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7.21. Осуществляет меры по поддержке талантливой и творческой молодежи. Разрабатывает предложения по соверше</w:t>
      </w:r>
      <w:r>
        <w:t>нствованию форм и механизмов государственной поддержки талантливой молодежи, развития инновационной, интеллектуальной и творческой деятельности молодежи.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7.22. Участвует в реализации мер по оказанию социально-психологической, педагогической, правовой помощ</w:t>
      </w:r>
      <w:r>
        <w:t>и и реабилитации молодых людей, оказавшихся в трудной жизненной ситуации.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7.23. Организует научные исследования по проблемам молодежи, анализирует и прогнозирует социальные процессы в молодежной среде, их воздействие на состояние и развитие социально-эконо</w:t>
      </w:r>
      <w:r>
        <w:t>мической ситуации в области, готовит на их основе доклады и сообщения для Губернатора Курской области.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7.24. Осуществляет функции главного распорядителя и получателя средств областного бюджета и федерального бюджета, предусмотренных на содержание комитета </w:t>
      </w:r>
      <w:r>
        <w:t>и реализацию возложенных на него функций.</w:t>
      </w:r>
    </w:p>
    <w:p w:rsidR="00000000" w:rsidRDefault="00573A7B">
      <w:pPr>
        <w:pStyle w:val="ConsPlusNormal"/>
        <w:jc w:val="both"/>
      </w:pPr>
      <w:r>
        <w:lastRenderedPageBreak/>
        <w:t xml:space="preserve">(п. 7.24 в ред. </w:t>
      </w:r>
      <w:hyperlink r:id="rId27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7.24.1. Осуществляет от имени Курской облас</w:t>
      </w:r>
      <w:r>
        <w:t>ти функции и полномочия учредителя учреждений, подведомственных комитету, в порядке, установленном нормативными правовыми актами Курской области.</w:t>
      </w:r>
    </w:p>
    <w:p w:rsidR="00000000" w:rsidRDefault="00573A7B">
      <w:pPr>
        <w:pStyle w:val="ConsPlusNormal"/>
        <w:jc w:val="both"/>
      </w:pPr>
      <w:r>
        <w:t xml:space="preserve">(п. 7.24.1 введен </w:t>
      </w:r>
      <w:hyperlink r:id="rId28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7.24.2. Осуществляет контроль за целевым использованием подведомственными учреждениями бюджетных средств.</w:t>
      </w:r>
    </w:p>
    <w:p w:rsidR="00000000" w:rsidRDefault="00573A7B">
      <w:pPr>
        <w:pStyle w:val="ConsPlusNormal"/>
        <w:jc w:val="both"/>
      </w:pPr>
      <w:r>
        <w:t xml:space="preserve">(п. 7.24.2 введен </w:t>
      </w:r>
      <w:hyperlink r:id="rId29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7.25.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</w:t>
      </w:r>
      <w:r>
        <w:t>ям ответов в установленный законодательством Российской Федерации срок.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7.26. Организация и обеспечение мобилизационной подготовки и мобилизации в комитете.</w:t>
      </w:r>
    </w:p>
    <w:p w:rsidR="00000000" w:rsidRDefault="00573A7B">
      <w:pPr>
        <w:pStyle w:val="ConsPlusNormal"/>
        <w:jc w:val="both"/>
      </w:pPr>
      <w:r>
        <w:t xml:space="preserve">(п. 7.26 в ред. </w:t>
      </w:r>
      <w:hyperlink r:id="rId30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09.12.2011 N 513-пг)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7.27. Организует профессиональную переподготовку и повышение квалификации работников комитета.</w:t>
      </w:r>
    </w:p>
    <w:p w:rsidR="00000000" w:rsidRDefault="00573A7B">
      <w:pPr>
        <w:pStyle w:val="ConsPlusNormal"/>
        <w:jc w:val="both"/>
      </w:pPr>
      <w:r>
        <w:t xml:space="preserve">(в ред. </w:t>
      </w:r>
      <w:hyperlink r:id="rId31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7.28. Организует и проводит международные, всероссийские, межрегиональные, областные мероприятия: форумы, слеты, фестивали, конкурсы, сборы, конгрессы, конференции, семи</w:t>
      </w:r>
      <w:r>
        <w:t>нары, совещания, "круглые столы", выставки, концерты, мастер-классы, соревнования, турниры, чемпионаты, походы, поисковые экспедиции и другие мероприятия в установленной сфере деятельности. Направляет для участия в данных мероприятиях заинтересованные орга</w:t>
      </w:r>
      <w:r>
        <w:t>низации и лица.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7.29. Взаимодействует с государственными средствами массовой информации в целях полного и объективного освещения деятельности комитета. Организует пресс-конференции, брифинги, интервью и информационные встречи журналистов с руководством и с</w:t>
      </w:r>
      <w:r>
        <w:t>пециалистами комитета, выпускает пресс-релизы, аналитические материалы и размещает их в установленном порядке.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7.30. Представляет в установленном порядке сводную государственную статистическую отчетность.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7.31. Выполняет техническую работу по формированию </w:t>
      </w:r>
      <w:r>
        <w:t>электронных баз данных комитета.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7.32. Осуществляет организационную, кадровую, методическую работу по оздоровлению и отдыху детей, подростков и молодежи.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7.33. Осуществляет в пределах своей компетенции и в соответствии с действующим законодательством иные </w:t>
      </w:r>
      <w:r>
        <w:t>функции.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7.34. Разрабатывает план расформирования комитета, документы по его реализации и обеспечивает их выполнение.</w:t>
      </w:r>
    </w:p>
    <w:p w:rsidR="00000000" w:rsidRDefault="00573A7B">
      <w:pPr>
        <w:pStyle w:val="ConsPlusNormal"/>
        <w:jc w:val="both"/>
      </w:pPr>
      <w:r>
        <w:t xml:space="preserve">(п. 7.34 введен </w:t>
      </w:r>
      <w:hyperlink r:id="rId32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</w:t>
      </w:r>
      <w:r>
        <w:t>натора Курской области от 09.12.2011 N 513-пг)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7.35. Организует и обеспечивает воинский учет и бронирование на период мобилизации и на военное время граждан, пребывающих в запасе Вооруженных Сил Российской Федерации, работающих в комитете.</w:t>
      </w:r>
    </w:p>
    <w:p w:rsidR="00000000" w:rsidRDefault="00573A7B">
      <w:pPr>
        <w:pStyle w:val="ConsPlusNormal"/>
        <w:jc w:val="both"/>
      </w:pPr>
      <w:r>
        <w:t xml:space="preserve">(п. 7.35 введен </w:t>
      </w:r>
      <w:hyperlink r:id="rId33" w:tooltip="Постановление Губернатора Курской области от 09.12.2011 N 513-пг &quot;О внесении изменений и допол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09.12.2011 N 513-пг)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IV. Права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8. Комитет для осуществления своих задач и функций имеет право: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</w:t>
      </w:r>
      <w:r>
        <w:t xml:space="preserve">1. Исключен. - </w:t>
      </w:r>
      <w:hyperlink r:id="rId34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12.05.2017 N 160-пг.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Устанавливать задание подведомственным учреждениям в соответствии с действующим законо</w:t>
      </w:r>
      <w:r>
        <w:t>дательством и осуществлять контроль за его выполнением.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lastRenderedPageBreak/>
        <w:t>8.2. Запрашивать и получать в установленном порядке от органов исполнительной власти области, органов местного самоуправления, территориальных органов федеральных органов исполнительной власти, учрежд</w:t>
      </w:r>
      <w:r>
        <w:t>ений предприятий и организаций всех форм собственности информацию, необходимую для осуществления возложенных на комитет полномочий.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8.3. Привлекать в установленном порядке для решения вопросов, отнесенных к установленной сфере деятельности комитета, научны</w:t>
      </w:r>
      <w:r>
        <w:t>е и иные организации, ученых и специалистов.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8.4. Создавать координационные, совещательные и экспертные органы (советы, комиссии, группы, коллегии), в том числе межведомственные.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8.5. Учреждать награды в установленной сфере деятельности. Представлять в уст</w:t>
      </w:r>
      <w:r>
        <w:t>ановленном порядке работников сферы молодежной политики, туризма, отдыха и оздоровления к государственным наградам и присвоению почетных званий, награждать ими и применять иные виды поощрений к работникам молодежных и туристских учреждений и организаций, а</w:t>
      </w:r>
      <w:r>
        <w:t xml:space="preserve"> также к иным лицам, принимающим активное участие в развитии и популяризации отрасли.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8.6. Учреждать Почетную грамоту комитета для награждения работников за заслуги в сфере молодежной политики, туризма, отдыха и оздоровления, а также за эффективную и безуп</w:t>
      </w:r>
      <w:r>
        <w:t>речную гражданскую службу, достигнутые успехи в установленной сфере деятельности.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8.7. Участвовать в работе комиссий, рабочих групп, созданных Губернатором Курской области и Администрацией Курской области, по реализации полномочий органов исполнительной вл</w:t>
      </w:r>
      <w:r>
        <w:t>асти области.</w:t>
      </w:r>
    </w:p>
    <w:p w:rsidR="00000000" w:rsidRDefault="00573A7B">
      <w:pPr>
        <w:pStyle w:val="ConsPlusNormal"/>
        <w:jc w:val="both"/>
      </w:pPr>
      <w:r>
        <w:t xml:space="preserve">(в ред. </w:t>
      </w:r>
      <w:hyperlink r:id="rId35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8.8. Давать юридическим и физическим лицам разъяснения по вопросам, отнесенным к компетенции комитета.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8.9. Осуществлять иные права в соответствии с действующим законодательством.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V. Организация деятельности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 xml:space="preserve">9. Комитет возглавляет председатель, </w:t>
      </w:r>
      <w:r>
        <w:t>который назначается и освобождается от должности Губернатором Курской области в установленном порядке.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10. Председатель комитета имеет заместителей, назначаемых на должность и освобождаемых от должности Губернатором Курской области в установленном порядке.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11. Председатель комитета осуществляет общее руководство деятельностью комитета на принципах единоначалия и несет персональную ответственность за выполнение возложенных на комитет задач и осуществление им своих функций и полномочий.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Во время отсутствия пр</w:t>
      </w:r>
      <w:r>
        <w:t>едседателя комитета его обязанности исполняет один из заместителей председателя.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12. Председатель комитета: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утверждает в пределах установленной штатной численности и фонда оплаты труда штатное расписание и бюджетную смету расходов на содержание комитета;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распоряжается финансовыми средствами в пределах утвержденных смет;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распределяет обязанности между своими заместителями;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вносит в установленном порядке Губернатору Курской области предложения по структуре, штатной численности комитета, по кандидатурам замес</w:t>
      </w:r>
      <w:r>
        <w:t>тителей председателя комитета;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назначает на должность и освобождает от должности работников комитета (за исключением заместителей председателя комитета), руководителей подведомственных учреждений. Заключает, </w:t>
      </w:r>
      <w:r>
        <w:lastRenderedPageBreak/>
        <w:t xml:space="preserve">изменяет, расторгает с ними служебные контракты </w:t>
      </w:r>
      <w:r>
        <w:t>и трудовые договоры. Утверждает должностные регламенты и должностные инструкции (за исключением заместителей председателя комитета), а также положения о структурных подразделениях комитета;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вносит в установленном порядке на рассмотрение Губернатора Курской</w:t>
      </w:r>
      <w:r>
        <w:t xml:space="preserve"> области и Администрации Курской области проекты нормативных правовых актов по вопросам, входящим в компетенцию комитета;</w:t>
      </w:r>
    </w:p>
    <w:p w:rsidR="00000000" w:rsidRDefault="00573A7B">
      <w:pPr>
        <w:pStyle w:val="ConsPlusNormal"/>
        <w:jc w:val="both"/>
      </w:pPr>
      <w:r>
        <w:t xml:space="preserve">(в ред. </w:t>
      </w:r>
      <w:hyperlink r:id="rId36" w:tooltip="Постановление Губернатора Курской области от 12.05.2017 N 160-пг &quot;О внесении изменений в Положение о комитете по делам молодежи и туризму Кур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</w:t>
      </w:r>
      <w:r>
        <w:t>асти от 12.05.2017 N 160-пг)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издает приказы в пределах своей компетенции, организует их выполнение и контроль;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подписывает документы в пределах своих полномочий;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представляет комитет по вопросам своей компетенции во всех органах государственной власти, пре</w:t>
      </w:r>
      <w:r>
        <w:t>дприятиях, учреждениях, организациях всех форм собственности;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без доверенности действует от имени комитета, распоряжается его имуществом, заключает договоры по вопросам, отнесенным к компетенции комитета, выдает доверенности;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утверждает планы и отчеты о ра</w:t>
      </w:r>
      <w:r>
        <w:t>боте комитета, уставы, сметы расходов на содержание и развитие подведомственных учреждений;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принимает решение о поощрении, награждении, наложении дисциплинарного взыскания на работников комитета (за исключением заместителей председателя комитета), руководи</w:t>
      </w:r>
      <w:r>
        <w:t>телей подведомственных учреждений в соответствии с действующим законодательством;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осуществляет прием граждан, рассматривает предложения, заявления и жалобы граждан, принимает по ним необходимые меры;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действующи</w:t>
      </w:r>
      <w:r>
        <w:t>м законодательством.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VI. Имущество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13. Имущество комитета составляют закрепленные за ним на праве оперативного управления основные и оборотные средства, в том числе денежные средства, а также иное имущество, отраженное на самостоятельном балансе</w:t>
      </w:r>
      <w:r>
        <w:t xml:space="preserve"> комитета.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  <w:outlineLvl w:val="1"/>
      </w:pPr>
      <w:r>
        <w:t>VII. Реорганизация и ликвидация комитета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>14. Реорганизация и ликвидация комитета осуществляются в порядке, установленном действующим законодательством.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jc w:val="right"/>
        <w:outlineLvl w:val="0"/>
      </w:pPr>
      <w:r>
        <w:t>Приложение</w:t>
      </w:r>
    </w:p>
    <w:p w:rsidR="00000000" w:rsidRDefault="00573A7B">
      <w:pPr>
        <w:pStyle w:val="ConsPlusNormal"/>
        <w:jc w:val="right"/>
      </w:pPr>
      <w:r>
        <w:t>к постановлению</w:t>
      </w:r>
    </w:p>
    <w:p w:rsidR="00000000" w:rsidRDefault="00573A7B">
      <w:pPr>
        <w:pStyle w:val="ConsPlusNormal"/>
        <w:jc w:val="right"/>
      </w:pPr>
      <w:r>
        <w:t>Губернатора Курской области</w:t>
      </w:r>
    </w:p>
    <w:p w:rsidR="00000000" w:rsidRDefault="00573A7B">
      <w:pPr>
        <w:pStyle w:val="ConsPlusNormal"/>
        <w:jc w:val="right"/>
      </w:pPr>
      <w:r>
        <w:t>от 30 июля 2010 г. N 308-пг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Title"/>
        <w:jc w:val="center"/>
      </w:pPr>
      <w:bookmarkStart w:id="1" w:name="Par179"/>
      <w:bookmarkEnd w:id="1"/>
      <w:r>
        <w:t>ПЕРЕЧЕНЬ</w:t>
      </w:r>
    </w:p>
    <w:p w:rsidR="00000000" w:rsidRDefault="00573A7B">
      <w:pPr>
        <w:pStyle w:val="ConsPlusTitle"/>
        <w:jc w:val="center"/>
      </w:pPr>
      <w:r>
        <w:t>АКТОВ ГУБЕРНАТОРА КУРСКОЙ ОБЛАСТИ, ПРИЗНАННЫХ</w:t>
      </w:r>
    </w:p>
    <w:p w:rsidR="00000000" w:rsidRDefault="00573A7B">
      <w:pPr>
        <w:pStyle w:val="ConsPlusTitle"/>
        <w:jc w:val="center"/>
      </w:pPr>
      <w:r>
        <w:t>УТРАТИВШИМИ СИЛУ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  <w:r>
        <w:t xml:space="preserve">1. </w:t>
      </w:r>
      <w:hyperlink r:id="rId37" w:tooltip="Постановление Губернатора Курской области от 15.08.2000 N 492 (ред. от 27.11.2009) &quot;О комитете по делам молодежи и туризму Правительства Курской области&quot; (вместе с &quot;Положением о комитете по делам молодежи и туризму Курской области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15.08.2000 N 492 "О комитете по делам молодежи и туризму Правительства Курской области".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2. </w:t>
      </w:r>
      <w:hyperlink r:id="rId38" w:tooltip="Постановление Губернатора Курской области от 15.01.2001 N 28 &quot;О внесении изменений в Положение о комитете по делам молодежи и туризму Правительства Кур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15.01.2001 N 28 "О внесении изменений в </w:t>
      </w:r>
      <w:r>
        <w:lastRenderedPageBreak/>
        <w:t>Положение о комитете по делам молодежи и туризму Правительства Курской области".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 xml:space="preserve">3. </w:t>
      </w:r>
      <w:hyperlink r:id="rId39" w:tooltip="Постановление Губернатора Курской области от 29.08.2002 N 509 &quot;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29.08.2002 N 509 "О внесении изменений в Положение о комитете по делам молодежи и ту</w:t>
      </w:r>
      <w:r>
        <w:t>ризму Курской области и утверждении структуры и штатной численности комитета по делам молодежи и туризму Курской области".</w:t>
      </w:r>
    </w:p>
    <w:p w:rsidR="00000000" w:rsidRDefault="00573A7B">
      <w:pPr>
        <w:pStyle w:val="ConsPlusNormal"/>
        <w:spacing w:before="200"/>
        <w:ind w:firstLine="540"/>
        <w:jc w:val="both"/>
      </w:pPr>
      <w:r>
        <w:t>4. Постановление Губернатора Курской области от 07.07.2004 N 323 "О внесении изменений в постановление Губернатора Курской области от</w:t>
      </w:r>
      <w:r>
        <w:t xml:space="preserve"> 29.08.2002 N 509 "О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области".</w:t>
      </w:r>
    </w:p>
    <w:p w:rsidR="00000000" w:rsidRDefault="00573A7B">
      <w:pPr>
        <w:pStyle w:val="ConsPlusNormal"/>
        <w:ind w:firstLine="540"/>
        <w:jc w:val="both"/>
      </w:pPr>
    </w:p>
    <w:p w:rsidR="00000000" w:rsidRDefault="00573A7B">
      <w:pPr>
        <w:pStyle w:val="ConsPlusNormal"/>
        <w:ind w:firstLine="540"/>
        <w:jc w:val="both"/>
      </w:pPr>
    </w:p>
    <w:p w:rsidR="00573A7B" w:rsidRDefault="00573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3A7B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7B" w:rsidRDefault="00573A7B">
      <w:pPr>
        <w:spacing w:after="0" w:line="240" w:lineRule="auto"/>
      </w:pPr>
      <w:r>
        <w:separator/>
      </w:r>
    </w:p>
  </w:endnote>
  <w:endnote w:type="continuationSeparator" w:id="0">
    <w:p w:rsidR="00573A7B" w:rsidRDefault="0057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3A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4312F">
            <w:fldChar w:fldCharType="separate"/>
          </w:r>
          <w:r w:rsidR="00F4312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4312F">
            <w:fldChar w:fldCharType="separate"/>
          </w:r>
          <w:r w:rsidR="00F4312F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573A7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7B" w:rsidRDefault="00573A7B">
      <w:pPr>
        <w:spacing w:after="0" w:line="240" w:lineRule="auto"/>
      </w:pPr>
      <w:r>
        <w:separator/>
      </w:r>
    </w:p>
  </w:footnote>
  <w:footnote w:type="continuationSeparator" w:id="0">
    <w:p w:rsidR="00573A7B" w:rsidRDefault="0057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Курской области от 30.07.2010 N 308-пг</w:t>
          </w:r>
          <w:r>
            <w:rPr>
              <w:sz w:val="16"/>
              <w:szCs w:val="16"/>
            </w:rPr>
            <w:br/>
            <w:t>(ред. от 16.10.2018)</w:t>
          </w:r>
          <w:r>
            <w:rPr>
              <w:sz w:val="16"/>
              <w:szCs w:val="16"/>
            </w:rPr>
            <w:br/>
            <w:t>"Об утв</w:t>
          </w:r>
          <w:r>
            <w:rPr>
              <w:sz w:val="16"/>
              <w:szCs w:val="16"/>
            </w:rPr>
            <w:t>ерждении Положения о комите...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73A7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A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000000" w:rsidRDefault="00573A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3A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75FD"/>
    <w:rsid w:val="00573A7B"/>
    <w:rsid w:val="00E775FD"/>
    <w:rsid w:val="00F4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A8EE5B56D3038EEB175AF8BF376649A3DB7BF2AC60BA32C7CEF269B7F9E1D3BBE55D8C43A5C64243E4FB40C02345BD2E315C5F8D074A8C324F985pFNFH" TargetMode="External"/><Relationship Id="rId18" Type="http://schemas.openxmlformats.org/officeDocument/2006/relationships/hyperlink" Target="consultantplus://offline/ref=DA8EE5B56D3038EEB175AF8BF376649A3DB7BF2AC201A2267EEF269B7F9E1D3BBE55D8C43A5C64243E4FB40002345BD2E315C5F8D074A8C324F985pFNFH" TargetMode="External"/><Relationship Id="rId26" Type="http://schemas.openxmlformats.org/officeDocument/2006/relationships/hyperlink" Target="consultantplus://offline/ref=DA8EE5B56D3038EEB175AF8BF376649A3DB7BF2AC201A2267EEF269B7F9E1D3BBE55D8C43A5C64243E4FB50E02345BD2E315C5F8D074A8C324F985pFNFH" TargetMode="External"/><Relationship Id="rId39" Type="http://schemas.openxmlformats.org/officeDocument/2006/relationships/hyperlink" Target="consultantplus://offline/ref=DA8EE5B56D3038EEB175AF8BF376649A3DB7BF2AC50BA42D72EF269B7F9E1D3BBE55D8D63A0468263E51B50817620A97pBN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8EE5B56D3038EEB175AF8BF376649A3DB7BF2AC201A2267EEF269B7F9E1D3BBE55D8C43A5C64243E4FB50802345BD2E315C5F8D074A8C324F985pFNFH" TargetMode="External"/><Relationship Id="rId34" Type="http://schemas.openxmlformats.org/officeDocument/2006/relationships/hyperlink" Target="consultantplus://offline/ref=DA8EE5B56D3038EEB175AF8BF376649A3DB7BF2AC201A2267EEF269B7F9E1D3BBE55D8C43A5C64243E4FB60C02345BD2E315C5F8D074A8C324F985pFNF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A8EE5B56D3038EEB175AF8BF376649A3DB7BF2AC301A1247EEF269B7F9E1D3BBE55D8C43A5C64243E4DBC0802345BD2E315C5F8D074A8C324F985pFNFH" TargetMode="External"/><Relationship Id="rId17" Type="http://schemas.openxmlformats.org/officeDocument/2006/relationships/hyperlink" Target="consultantplus://offline/ref=DA8EE5B56D3038EEB175AF8BF376649A3DB7BF2AC301A72C7BEF269B7F9E1D3BBE55D8C43A5C64243E4FB40C02345BD2E315C5F8D074A8C324F985pFNFH" TargetMode="External"/><Relationship Id="rId25" Type="http://schemas.openxmlformats.org/officeDocument/2006/relationships/hyperlink" Target="consultantplus://offline/ref=DA8EE5B56D3038EEB175AF8BF376649A3DB7BF2AC201A2267EEF269B7F9E1D3BBE55D8C43A5C64243E4FB50C02345BD2E315C5F8D074A8C324F985pFNFH" TargetMode="External"/><Relationship Id="rId33" Type="http://schemas.openxmlformats.org/officeDocument/2006/relationships/hyperlink" Target="consultantplus://offline/ref=DA8EE5B56D3038EEB175AF8BF376649A3DB7BF2AC60BA32C7CEF269B7F9E1D3BBE55D8C43A5C64243E4FB50D02345BD2E315C5F8D074A8C324F985pFNFH" TargetMode="External"/><Relationship Id="rId38" Type="http://schemas.openxmlformats.org/officeDocument/2006/relationships/hyperlink" Target="consultantplus://offline/ref=DA8EE5B56D3038EEB175AF8BF376649A3DB7BF2AC50BA1217EEF269B7F9E1D3BBE55D8D63A0468263E51B50817620A97pBN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EE5B56D3038EEB175B186E51A3E9638B4E622CF54FF7077E573C320C74D7CEF538E876050643A3C4FB5p0N1H" TargetMode="External"/><Relationship Id="rId20" Type="http://schemas.openxmlformats.org/officeDocument/2006/relationships/hyperlink" Target="consultantplus://offline/ref=DA8EE5B56D3038EEB175AF8BF376649A3DB7BF2AC60BA32C7CEF269B7F9E1D3BBE55D8C43A5C64243E4FB40102345BD2E315C5F8D074A8C324F985pFNFH" TargetMode="External"/><Relationship Id="rId29" Type="http://schemas.openxmlformats.org/officeDocument/2006/relationships/hyperlink" Target="consultantplus://offline/ref=DA8EE5B56D3038EEB175AF8BF376649A3DB7BF2AC201A2267EEF269B7F9E1D3BBE55D8C43A5C64243E4FB60A02345BD2E315C5F8D074A8C324F985pFNFH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8EE5B56D3038EEB175AF8BF376649A3DB7BF2AC301A72C7BEF269B7F9E1D3BBE55D8C43A5C64243E4FB40C02345BD2E315C5F8D074A8C324F985pFNFH" TargetMode="External"/><Relationship Id="rId24" Type="http://schemas.openxmlformats.org/officeDocument/2006/relationships/hyperlink" Target="consultantplus://offline/ref=DA8EE5B56D3038EEB175B186E51A3E9639BDE126C605A87226B07DC62897176CEB1AD98A7C517B253F51B60908p6N8H" TargetMode="External"/><Relationship Id="rId32" Type="http://schemas.openxmlformats.org/officeDocument/2006/relationships/hyperlink" Target="consultantplus://offline/ref=DA8EE5B56D3038EEB175AF8BF376649A3DB7BF2AC60BA32C7CEF269B7F9E1D3BBE55D8C43A5C64243E4FB50B02345BD2E315C5F8D074A8C324F985pFNFH" TargetMode="External"/><Relationship Id="rId37" Type="http://schemas.openxmlformats.org/officeDocument/2006/relationships/hyperlink" Target="consultantplus://offline/ref=DA8EE5B56D3038EEB175AF8BF376649A3DB7BF2AC50BAA217DEF269B7F9E1D3BBE55D8D63A0468263E51B50817620A97pBNEH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8EE5B56D3038EEB175AF8BF376649A3DB7BF2AC301A72C7BEF269B7F9E1D3BBE55D8C43A5C64243E4FB40C02345BD2E315C5F8D074A8C324F985pFNFH" TargetMode="External"/><Relationship Id="rId23" Type="http://schemas.openxmlformats.org/officeDocument/2006/relationships/hyperlink" Target="consultantplus://offline/ref=DA8EE5B56D3038EEB175AF8BF376649A3DB7BF2AC201A2267EEF269B7F9E1D3BBE55D8C43A5C64243E4FB50A02345BD2E315C5F8D074A8C324F985pFNFH" TargetMode="External"/><Relationship Id="rId28" Type="http://schemas.openxmlformats.org/officeDocument/2006/relationships/hyperlink" Target="consultantplus://offline/ref=DA8EE5B56D3038EEB175AF8BF376649A3DB7BF2AC201A2267EEF269B7F9E1D3BBE55D8C43A5C64243E4FB60802345BD2E315C5F8D074A8C324F985pFNFH" TargetMode="External"/><Relationship Id="rId36" Type="http://schemas.openxmlformats.org/officeDocument/2006/relationships/hyperlink" Target="consultantplus://offline/ref=DA8EE5B56D3038EEB175AF8BF376649A3DB7BF2AC201A2267EEF269B7F9E1D3BBE55D8C43A5C64243E4FB60E02345BD2E315C5F8D074A8C324F985pFNFH" TargetMode="External"/><Relationship Id="rId10" Type="http://schemas.openxmlformats.org/officeDocument/2006/relationships/hyperlink" Target="consultantplus://offline/ref=DA8EE5B56D3038EEB175AF8BF376649A3DB7BF2AC201A2267EEF269B7F9E1D3BBE55D8C43A5C64243E4FB40C02345BD2E315C5F8D074A8C324F985pFNFH" TargetMode="External"/><Relationship Id="rId19" Type="http://schemas.openxmlformats.org/officeDocument/2006/relationships/hyperlink" Target="consultantplus://offline/ref=DA8EE5B56D3038EEB175AF8BF376649A3DB7BF2AC60BA32C7CEF269B7F9E1D3BBE55D8C43A5C64243E4FB40F02345BD2E315C5F8D074A8C324F985pFNFH" TargetMode="External"/><Relationship Id="rId31" Type="http://schemas.openxmlformats.org/officeDocument/2006/relationships/hyperlink" Target="consultantplus://offline/ref=DA8EE5B56D3038EEB175AF8BF376649A3DB7BF2AC201A2267EEF269B7F9E1D3BBE55D8C43A5C64243E4FB60D02345BD2E315C5F8D074A8C324F985pFN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8EE5B56D3038EEB175AF8BF376649A3DB7BF2AC60BA32C7CEF269B7F9E1D3BBE55D8C43A5C64243E4FB40D02345BD2E315C5F8D074A8C324F985pFNFH" TargetMode="External"/><Relationship Id="rId14" Type="http://schemas.openxmlformats.org/officeDocument/2006/relationships/hyperlink" Target="consultantplus://offline/ref=DA8EE5B56D3038EEB175AF8BF376649A3DB7BF2AC201A2267EEF269B7F9E1D3BBE55D8C43A5C64243E4FB40C02345BD2E315C5F8D074A8C324F985pFNFH" TargetMode="External"/><Relationship Id="rId22" Type="http://schemas.openxmlformats.org/officeDocument/2006/relationships/hyperlink" Target="consultantplus://offline/ref=DA8EE5B56D3038EEB175AF8BF376649A3DB7BF2AC201A2267EEF269B7F9E1D3BBE55D8C43A5C64243E4FB50B02345BD2E315C5F8D074A8C324F985pFNFH" TargetMode="External"/><Relationship Id="rId27" Type="http://schemas.openxmlformats.org/officeDocument/2006/relationships/hyperlink" Target="consultantplus://offline/ref=DA8EE5B56D3038EEB175AF8BF376649A3DB7BF2AC201A2267EEF269B7F9E1D3BBE55D8C43A5C64243E4FB50002345BD2E315C5F8D074A8C324F985pFNFH" TargetMode="External"/><Relationship Id="rId30" Type="http://schemas.openxmlformats.org/officeDocument/2006/relationships/hyperlink" Target="consultantplus://offline/ref=DA8EE5B56D3038EEB175AF8BF376649A3DB7BF2AC60BA32C7CEF269B7F9E1D3BBE55D8C43A5C64243E4FB50902345BD2E315C5F8D074A8C324F985pFNFH" TargetMode="External"/><Relationship Id="rId35" Type="http://schemas.openxmlformats.org/officeDocument/2006/relationships/hyperlink" Target="consultantplus://offline/ref=DA8EE5B56D3038EEB175AF8BF376649A3DB7BF2AC201A2267EEF269B7F9E1D3BBE55D8C43A5C64243E4FB60F02345BD2E315C5F8D074A8C324F985pFNFH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4771</Words>
  <Characters>27199</Characters>
  <Application>Microsoft Office Word</Application>
  <DocSecurity>2</DocSecurity>
  <Lines>226</Lines>
  <Paragraphs>63</Paragraphs>
  <ScaleCrop>false</ScaleCrop>
  <Company>КонсультантПлюс Версия 4018.00.15</Company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Курской области от 30.07.2010 N 308-пг(ред. от 16.10.2018)"Об утверждении Положения о комитете по делам молодежи и туризму Курской области"</dc:title>
  <dc:creator>2</dc:creator>
  <cp:lastModifiedBy>2</cp:lastModifiedBy>
  <cp:revision>2</cp:revision>
  <dcterms:created xsi:type="dcterms:W3CDTF">2018-11-20T07:21:00Z</dcterms:created>
  <dcterms:modified xsi:type="dcterms:W3CDTF">2018-11-20T07:21:00Z</dcterms:modified>
</cp:coreProperties>
</file>